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EFD46" w14:textId="77777777" w:rsidR="00925F0D" w:rsidRPr="009B4660" w:rsidRDefault="00925F0D" w:rsidP="00925F0D">
      <w:pPr>
        <w:spacing w:line="360" w:lineRule="auto"/>
        <w:jc w:val="center"/>
        <w:rPr>
          <w:rFonts w:ascii="宋体" w:hAnsi="宋体"/>
          <w:sz w:val="36"/>
        </w:rPr>
      </w:pPr>
      <w:r w:rsidRPr="009B4660">
        <w:rPr>
          <w:rFonts w:ascii="宋体" w:hAnsi="宋体" w:hint="eastAsia"/>
          <w:sz w:val="36"/>
        </w:rPr>
        <w:t>“</w:t>
      </w:r>
      <w:r w:rsidR="002163C9" w:rsidRPr="002163C9">
        <w:rPr>
          <w:rFonts w:ascii="宋体" w:hAnsi="宋体" w:hint="eastAsia"/>
          <w:sz w:val="36"/>
          <w:u w:val="single"/>
        </w:rPr>
        <w:t>信号采集与仿真系统</w:t>
      </w:r>
      <w:r w:rsidRPr="009B4660">
        <w:rPr>
          <w:rFonts w:ascii="宋体" w:hAnsi="宋体" w:hint="eastAsia"/>
          <w:sz w:val="36"/>
        </w:rPr>
        <w:t>”购销合同</w:t>
      </w:r>
    </w:p>
    <w:p w14:paraId="7A972B49" w14:textId="77777777" w:rsidR="00925F0D" w:rsidRPr="009B4660" w:rsidRDefault="00925F0D" w:rsidP="0019045C">
      <w:pPr>
        <w:tabs>
          <w:tab w:val="left" w:pos="5580"/>
        </w:tabs>
        <w:spacing w:line="360" w:lineRule="auto"/>
        <w:rPr>
          <w:rFonts w:ascii="宋体" w:hAnsi="宋体"/>
        </w:rPr>
      </w:pPr>
      <w:r w:rsidRPr="009B4660">
        <w:rPr>
          <w:rFonts w:ascii="宋体" w:hAnsi="宋体" w:hint="eastAsia"/>
        </w:rPr>
        <w:t>甲方（需方）：</w:t>
      </w:r>
      <w:r w:rsidR="005C66E0">
        <w:rPr>
          <w:rFonts w:ascii="宋体" w:hAnsi="宋体" w:hint="eastAsia"/>
        </w:rPr>
        <w:t>南京航空航天大学</w:t>
      </w:r>
    </w:p>
    <w:p w14:paraId="14648CF4" w14:textId="77777777" w:rsidR="00925F0D" w:rsidRPr="009B4660" w:rsidRDefault="00925F0D" w:rsidP="0019045C">
      <w:pPr>
        <w:tabs>
          <w:tab w:val="left" w:pos="5580"/>
        </w:tabs>
        <w:spacing w:line="360" w:lineRule="auto"/>
        <w:rPr>
          <w:rFonts w:ascii="宋体" w:hAnsi="宋体"/>
        </w:rPr>
      </w:pPr>
      <w:r w:rsidRPr="009B4660">
        <w:rPr>
          <w:rFonts w:ascii="宋体" w:hAnsi="宋体" w:hint="eastAsia"/>
        </w:rPr>
        <w:t>乙方（供方）：</w:t>
      </w:r>
      <w:r w:rsidR="002163C9" w:rsidRPr="002163C9">
        <w:rPr>
          <w:rFonts w:ascii="宋体" w:hAnsi="宋体" w:hint="eastAsia"/>
        </w:rPr>
        <w:t>南京豆得电子科技有限公司</w:t>
      </w:r>
    </w:p>
    <w:p w14:paraId="708022D0" w14:textId="77777777" w:rsidR="00925F0D" w:rsidRPr="009B4660" w:rsidRDefault="00925F0D" w:rsidP="0019045C">
      <w:pPr>
        <w:pStyle w:val="a7"/>
        <w:ind w:firstLineChars="200"/>
        <w:rPr>
          <w:rFonts w:hAnsi="宋体"/>
          <w:sz w:val="21"/>
        </w:rPr>
      </w:pPr>
      <w:r w:rsidRPr="009B4660">
        <w:rPr>
          <w:rFonts w:hAnsi="宋体" w:hint="eastAsia"/>
          <w:sz w:val="21"/>
        </w:rPr>
        <w:t>依据《中华人民共和国合同法》，</w:t>
      </w:r>
      <w:r w:rsidR="006F4935">
        <w:rPr>
          <w:rFonts w:hAnsi="宋体" w:hint="eastAsia"/>
          <w:sz w:val="21"/>
        </w:rPr>
        <w:t>双</w:t>
      </w:r>
      <w:r w:rsidRPr="009B4660">
        <w:rPr>
          <w:rFonts w:hAnsi="宋体" w:hint="eastAsia"/>
          <w:sz w:val="21"/>
        </w:rPr>
        <w:t>协商同意，签订本合同并信守下列条款，共同严格履行。</w:t>
      </w:r>
    </w:p>
    <w:p w14:paraId="7EC46BE9" w14:textId="77777777" w:rsidR="00925F0D" w:rsidRPr="00415947" w:rsidRDefault="00925F0D" w:rsidP="006849B4">
      <w:pPr>
        <w:pStyle w:val="a9"/>
        <w:numPr>
          <w:ilvl w:val="0"/>
          <w:numId w:val="7"/>
        </w:numPr>
        <w:adjustRightInd/>
        <w:snapToGrid w:val="0"/>
        <w:spacing w:beforeLines="100" w:before="312" w:afterLines="50" w:after="156" w:line="360" w:lineRule="auto"/>
        <w:textAlignment w:val="auto"/>
        <w:rPr>
          <w:rFonts w:ascii="宋体" w:eastAsia="宋体" w:hAnsi="宋体"/>
          <w:kern w:val="2"/>
        </w:rPr>
      </w:pPr>
      <w:r w:rsidRPr="00415947">
        <w:rPr>
          <w:rFonts w:ascii="宋体" w:eastAsia="宋体" w:hAnsi="宋体" w:hint="eastAsia"/>
          <w:kern w:val="2"/>
        </w:rPr>
        <w:t>产品名称、品牌、规格型号、数量、金额</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0"/>
        <w:gridCol w:w="2417"/>
        <w:gridCol w:w="1883"/>
        <w:gridCol w:w="900"/>
        <w:gridCol w:w="1620"/>
        <w:gridCol w:w="1620"/>
      </w:tblGrid>
      <w:tr w:rsidR="00925F0D" w:rsidRPr="009B4660" w14:paraId="485EFBA2" w14:textId="77777777" w:rsidTr="007B0835">
        <w:trPr>
          <w:cantSplit/>
          <w:trHeight w:val="511"/>
        </w:trPr>
        <w:tc>
          <w:tcPr>
            <w:tcW w:w="580" w:type="dxa"/>
            <w:shd w:val="clear" w:color="auto" w:fill="CCCCCC"/>
            <w:tcMar>
              <w:top w:w="20" w:type="dxa"/>
              <w:left w:w="20" w:type="dxa"/>
              <w:bottom w:w="0" w:type="dxa"/>
              <w:right w:w="20" w:type="dxa"/>
            </w:tcMar>
            <w:vAlign w:val="center"/>
          </w:tcPr>
          <w:p w14:paraId="506CCEA4" w14:textId="77777777" w:rsidR="00925F0D" w:rsidRPr="009B4660" w:rsidRDefault="00925F0D" w:rsidP="0019045C">
            <w:pPr>
              <w:spacing w:line="360" w:lineRule="auto"/>
              <w:jc w:val="center"/>
              <w:rPr>
                <w:rFonts w:ascii="宋体" w:hAnsi="宋体"/>
                <w:szCs w:val="24"/>
              </w:rPr>
            </w:pPr>
            <w:r w:rsidRPr="009B4660">
              <w:rPr>
                <w:rFonts w:ascii="宋体" w:hAnsi="宋体" w:hint="eastAsia"/>
              </w:rPr>
              <w:t>序号</w:t>
            </w:r>
          </w:p>
        </w:tc>
        <w:tc>
          <w:tcPr>
            <w:tcW w:w="2417" w:type="dxa"/>
            <w:shd w:val="clear" w:color="auto" w:fill="CCCCCC"/>
            <w:tcMar>
              <w:top w:w="20" w:type="dxa"/>
              <w:left w:w="20" w:type="dxa"/>
              <w:bottom w:w="0" w:type="dxa"/>
              <w:right w:w="20" w:type="dxa"/>
            </w:tcMar>
            <w:vAlign w:val="center"/>
          </w:tcPr>
          <w:p w14:paraId="7940534C" w14:textId="77777777" w:rsidR="00925F0D" w:rsidRPr="009B4660" w:rsidRDefault="00925F0D" w:rsidP="0019045C">
            <w:pPr>
              <w:spacing w:line="360" w:lineRule="auto"/>
              <w:jc w:val="center"/>
              <w:rPr>
                <w:rFonts w:ascii="宋体" w:hAnsi="宋体"/>
                <w:szCs w:val="24"/>
              </w:rPr>
            </w:pPr>
            <w:r>
              <w:rPr>
                <w:rFonts w:ascii="宋体" w:hAnsi="宋体" w:hint="eastAsia"/>
              </w:rPr>
              <w:t>产品</w:t>
            </w:r>
            <w:r w:rsidRPr="009B4660">
              <w:rPr>
                <w:rFonts w:ascii="宋体" w:hAnsi="宋体" w:hint="eastAsia"/>
              </w:rPr>
              <w:t>名称</w:t>
            </w:r>
          </w:p>
        </w:tc>
        <w:tc>
          <w:tcPr>
            <w:tcW w:w="1883" w:type="dxa"/>
            <w:shd w:val="clear" w:color="auto" w:fill="CCCCCC"/>
            <w:tcMar>
              <w:top w:w="20" w:type="dxa"/>
              <w:left w:w="20" w:type="dxa"/>
              <w:bottom w:w="0" w:type="dxa"/>
              <w:right w:w="20" w:type="dxa"/>
            </w:tcMar>
            <w:vAlign w:val="center"/>
          </w:tcPr>
          <w:p w14:paraId="33C89620" w14:textId="77777777" w:rsidR="00925F0D" w:rsidRPr="009B4660" w:rsidRDefault="00925F0D" w:rsidP="0019045C">
            <w:pPr>
              <w:spacing w:line="360" w:lineRule="auto"/>
              <w:jc w:val="center"/>
              <w:rPr>
                <w:rFonts w:ascii="宋体" w:hAnsi="宋体"/>
                <w:szCs w:val="24"/>
              </w:rPr>
            </w:pPr>
            <w:r w:rsidRPr="009B4660">
              <w:rPr>
                <w:rFonts w:ascii="宋体" w:hAnsi="宋体" w:hint="eastAsia"/>
              </w:rPr>
              <w:t>品牌、</w:t>
            </w:r>
            <w:r>
              <w:rPr>
                <w:rFonts w:ascii="宋体" w:hAnsi="宋体" w:hint="eastAsia"/>
              </w:rPr>
              <w:t>规格</w:t>
            </w:r>
            <w:r w:rsidRPr="009B4660">
              <w:rPr>
                <w:rFonts w:ascii="宋体" w:hAnsi="宋体" w:hint="eastAsia"/>
              </w:rPr>
              <w:t>型号</w:t>
            </w:r>
          </w:p>
        </w:tc>
        <w:tc>
          <w:tcPr>
            <w:tcW w:w="900" w:type="dxa"/>
            <w:shd w:val="clear" w:color="auto" w:fill="CCCCCC"/>
            <w:tcMar>
              <w:top w:w="20" w:type="dxa"/>
              <w:left w:w="20" w:type="dxa"/>
              <w:bottom w:w="0" w:type="dxa"/>
              <w:right w:w="20" w:type="dxa"/>
            </w:tcMar>
            <w:vAlign w:val="center"/>
          </w:tcPr>
          <w:p w14:paraId="31342BDB" w14:textId="77777777" w:rsidR="00925F0D" w:rsidRPr="009B4660" w:rsidRDefault="00925F0D" w:rsidP="0019045C">
            <w:pPr>
              <w:spacing w:line="360" w:lineRule="auto"/>
              <w:jc w:val="center"/>
              <w:rPr>
                <w:rFonts w:ascii="宋体" w:hAnsi="宋体"/>
                <w:szCs w:val="24"/>
              </w:rPr>
            </w:pPr>
            <w:r w:rsidRPr="009B4660">
              <w:rPr>
                <w:rFonts w:ascii="宋体" w:hAnsi="宋体" w:hint="eastAsia"/>
              </w:rPr>
              <w:t>数量</w:t>
            </w:r>
          </w:p>
        </w:tc>
        <w:tc>
          <w:tcPr>
            <w:tcW w:w="1620" w:type="dxa"/>
            <w:shd w:val="clear" w:color="auto" w:fill="CCCCCC"/>
            <w:tcMar>
              <w:top w:w="20" w:type="dxa"/>
              <w:left w:w="20" w:type="dxa"/>
              <w:bottom w:w="0" w:type="dxa"/>
              <w:right w:w="20" w:type="dxa"/>
            </w:tcMar>
            <w:vAlign w:val="center"/>
          </w:tcPr>
          <w:p w14:paraId="39834F6B" w14:textId="77777777" w:rsidR="00925F0D" w:rsidRPr="009B4660" w:rsidRDefault="00925F0D" w:rsidP="0019045C">
            <w:pPr>
              <w:spacing w:line="360" w:lineRule="auto"/>
              <w:jc w:val="center"/>
              <w:rPr>
                <w:rFonts w:ascii="宋体" w:hAnsi="宋体"/>
                <w:szCs w:val="24"/>
              </w:rPr>
            </w:pPr>
            <w:r w:rsidRPr="009B4660">
              <w:rPr>
                <w:rFonts w:ascii="宋体" w:hAnsi="宋体" w:hint="eastAsia"/>
              </w:rPr>
              <w:t>单价</w:t>
            </w:r>
          </w:p>
        </w:tc>
        <w:tc>
          <w:tcPr>
            <w:tcW w:w="1620" w:type="dxa"/>
            <w:shd w:val="clear" w:color="auto" w:fill="CCCCCC"/>
            <w:tcMar>
              <w:top w:w="20" w:type="dxa"/>
              <w:left w:w="20" w:type="dxa"/>
              <w:bottom w:w="0" w:type="dxa"/>
              <w:right w:w="20" w:type="dxa"/>
            </w:tcMar>
            <w:vAlign w:val="center"/>
          </w:tcPr>
          <w:p w14:paraId="7D8A940F" w14:textId="77777777" w:rsidR="00925F0D" w:rsidRPr="009B4660" w:rsidRDefault="00925F0D" w:rsidP="0019045C">
            <w:pPr>
              <w:spacing w:line="360" w:lineRule="auto"/>
              <w:jc w:val="center"/>
              <w:rPr>
                <w:rFonts w:ascii="宋体" w:hAnsi="宋体"/>
                <w:szCs w:val="24"/>
              </w:rPr>
            </w:pPr>
            <w:r w:rsidRPr="009B4660">
              <w:rPr>
                <w:rFonts w:ascii="宋体" w:hAnsi="宋体" w:hint="eastAsia"/>
              </w:rPr>
              <w:t>合计</w:t>
            </w:r>
          </w:p>
        </w:tc>
      </w:tr>
      <w:tr w:rsidR="002163C9" w:rsidRPr="009B4660" w14:paraId="389D3EDA" w14:textId="77777777" w:rsidTr="007B0835">
        <w:trPr>
          <w:cantSplit/>
          <w:trHeight w:val="595"/>
        </w:trPr>
        <w:tc>
          <w:tcPr>
            <w:tcW w:w="580" w:type="dxa"/>
            <w:tcMar>
              <w:top w:w="20" w:type="dxa"/>
              <w:left w:w="20" w:type="dxa"/>
              <w:bottom w:w="0" w:type="dxa"/>
              <w:right w:w="20" w:type="dxa"/>
            </w:tcMar>
            <w:vAlign w:val="center"/>
          </w:tcPr>
          <w:p w14:paraId="7EE85D2D" w14:textId="77777777" w:rsidR="002163C9" w:rsidRPr="009B4660" w:rsidRDefault="002163C9" w:rsidP="002163C9">
            <w:pPr>
              <w:spacing w:line="360" w:lineRule="auto"/>
              <w:jc w:val="center"/>
              <w:rPr>
                <w:rFonts w:ascii="宋体" w:hAnsi="宋体"/>
                <w:szCs w:val="24"/>
              </w:rPr>
            </w:pPr>
            <w:r w:rsidRPr="009B4660">
              <w:rPr>
                <w:rFonts w:ascii="宋体" w:hAnsi="宋体"/>
              </w:rPr>
              <w:t>1</w:t>
            </w:r>
          </w:p>
        </w:tc>
        <w:tc>
          <w:tcPr>
            <w:tcW w:w="2417" w:type="dxa"/>
            <w:tcMar>
              <w:top w:w="20" w:type="dxa"/>
              <w:left w:w="20" w:type="dxa"/>
              <w:bottom w:w="0" w:type="dxa"/>
              <w:right w:w="20" w:type="dxa"/>
            </w:tcMar>
            <w:vAlign w:val="center"/>
          </w:tcPr>
          <w:p w14:paraId="334B73B2" w14:textId="77777777" w:rsidR="002163C9" w:rsidRPr="00775326" w:rsidRDefault="002163C9" w:rsidP="002163C9">
            <w:pPr>
              <w:spacing w:line="360" w:lineRule="auto"/>
              <w:jc w:val="center"/>
              <w:rPr>
                <w:rFonts w:ascii="宋体" w:hAnsi="宋体"/>
                <w:szCs w:val="24"/>
              </w:rPr>
            </w:pPr>
            <w:r w:rsidRPr="002163C9">
              <w:rPr>
                <w:rFonts w:ascii="宋体" w:hAnsi="宋体" w:hint="eastAsia"/>
              </w:rPr>
              <w:t>信号采集与仿真系统</w:t>
            </w:r>
          </w:p>
        </w:tc>
        <w:tc>
          <w:tcPr>
            <w:tcW w:w="1883" w:type="dxa"/>
            <w:tcMar>
              <w:top w:w="20" w:type="dxa"/>
              <w:left w:w="20" w:type="dxa"/>
              <w:bottom w:w="0" w:type="dxa"/>
              <w:right w:w="20" w:type="dxa"/>
            </w:tcMar>
            <w:vAlign w:val="center"/>
          </w:tcPr>
          <w:p w14:paraId="70A24050" w14:textId="77777777" w:rsidR="002163C9" w:rsidRPr="00775326" w:rsidRDefault="002163C9" w:rsidP="002163C9">
            <w:pPr>
              <w:spacing w:line="360" w:lineRule="auto"/>
              <w:jc w:val="center"/>
              <w:rPr>
                <w:rFonts w:ascii="宋体" w:hAnsi="宋体"/>
                <w:szCs w:val="24"/>
              </w:rPr>
            </w:pPr>
            <w:r>
              <w:rPr>
                <w:rFonts w:ascii="宋体" w:hAnsi="宋体" w:hint="eastAsia"/>
              </w:rPr>
              <w:t xml:space="preserve"> </w:t>
            </w:r>
            <w:r>
              <w:rPr>
                <w:rFonts w:ascii="宋体" w:hAnsi="宋体"/>
              </w:rPr>
              <w:t>DS1104</w:t>
            </w:r>
          </w:p>
        </w:tc>
        <w:tc>
          <w:tcPr>
            <w:tcW w:w="900" w:type="dxa"/>
            <w:tcMar>
              <w:top w:w="20" w:type="dxa"/>
              <w:left w:w="20" w:type="dxa"/>
              <w:bottom w:w="0" w:type="dxa"/>
              <w:right w:w="20" w:type="dxa"/>
            </w:tcMar>
            <w:vAlign w:val="center"/>
          </w:tcPr>
          <w:p w14:paraId="1B8A364D" w14:textId="77777777" w:rsidR="002163C9" w:rsidRPr="00775326" w:rsidRDefault="002163C9" w:rsidP="002163C9">
            <w:pPr>
              <w:spacing w:line="360" w:lineRule="auto"/>
              <w:jc w:val="center"/>
              <w:rPr>
                <w:rFonts w:ascii="宋体" w:hAnsi="宋体"/>
                <w:szCs w:val="24"/>
              </w:rPr>
            </w:pPr>
            <w:r>
              <w:rPr>
                <w:rFonts w:ascii="宋体" w:hAnsi="宋体"/>
              </w:rPr>
              <w:t>1</w:t>
            </w:r>
          </w:p>
        </w:tc>
        <w:tc>
          <w:tcPr>
            <w:tcW w:w="1620" w:type="dxa"/>
            <w:tcMar>
              <w:top w:w="20" w:type="dxa"/>
              <w:left w:w="20" w:type="dxa"/>
              <w:bottom w:w="0" w:type="dxa"/>
              <w:right w:w="20" w:type="dxa"/>
            </w:tcMar>
            <w:vAlign w:val="center"/>
          </w:tcPr>
          <w:p w14:paraId="2051D78E" w14:textId="77777777" w:rsidR="002163C9" w:rsidRPr="001C45DB" w:rsidRDefault="002163C9" w:rsidP="002163C9">
            <w:pPr>
              <w:widowControl/>
              <w:jc w:val="right"/>
              <w:rPr>
                <w:kern w:val="0"/>
                <w:szCs w:val="24"/>
              </w:rPr>
            </w:pPr>
            <w:r>
              <w:rPr>
                <w:kern w:val="0"/>
                <w:sz w:val="24"/>
                <w:szCs w:val="24"/>
              </w:rPr>
              <w:t>192</w:t>
            </w:r>
            <w:r w:rsidRPr="001C45DB">
              <w:rPr>
                <w:kern w:val="0"/>
                <w:sz w:val="24"/>
                <w:szCs w:val="24"/>
              </w:rPr>
              <w:t>,</w:t>
            </w:r>
            <w:r>
              <w:rPr>
                <w:kern w:val="0"/>
                <w:sz w:val="24"/>
                <w:szCs w:val="24"/>
              </w:rPr>
              <w:t>000</w:t>
            </w:r>
            <w:r w:rsidRPr="001C45DB">
              <w:rPr>
                <w:kern w:val="0"/>
                <w:sz w:val="24"/>
                <w:szCs w:val="24"/>
              </w:rPr>
              <w:t>.00</w:t>
            </w:r>
          </w:p>
        </w:tc>
        <w:tc>
          <w:tcPr>
            <w:tcW w:w="1620" w:type="dxa"/>
            <w:tcMar>
              <w:top w:w="20" w:type="dxa"/>
              <w:left w:w="20" w:type="dxa"/>
              <w:bottom w:w="0" w:type="dxa"/>
              <w:right w:w="20" w:type="dxa"/>
            </w:tcMar>
            <w:vAlign w:val="center"/>
          </w:tcPr>
          <w:p w14:paraId="7EC7232C" w14:textId="77777777" w:rsidR="002163C9" w:rsidRPr="001C45DB" w:rsidRDefault="002163C9" w:rsidP="002163C9">
            <w:pPr>
              <w:widowControl/>
              <w:jc w:val="right"/>
              <w:rPr>
                <w:kern w:val="0"/>
                <w:szCs w:val="24"/>
              </w:rPr>
            </w:pPr>
            <w:r>
              <w:rPr>
                <w:kern w:val="0"/>
                <w:sz w:val="24"/>
                <w:szCs w:val="24"/>
              </w:rPr>
              <w:t>192</w:t>
            </w:r>
            <w:r w:rsidRPr="001C45DB">
              <w:rPr>
                <w:kern w:val="0"/>
                <w:sz w:val="24"/>
                <w:szCs w:val="24"/>
              </w:rPr>
              <w:t>,</w:t>
            </w:r>
            <w:r>
              <w:rPr>
                <w:kern w:val="0"/>
                <w:sz w:val="24"/>
                <w:szCs w:val="24"/>
              </w:rPr>
              <w:t>000</w:t>
            </w:r>
            <w:r w:rsidRPr="001C45DB">
              <w:rPr>
                <w:kern w:val="0"/>
                <w:sz w:val="24"/>
                <w:szCs w:val="24"/>
              </w:rPr>
              <w:t>.00</w:t>
            </w:r>
          </w:p>
        </w:tc>
      </w:tr>
      <w:tr w:rsidR="00925F0D" w:rsidRPr="009B4660" w14:paraId="09AADD45" w14:textId="77777777" w:rsidTr="0051121C">
        <w:trPr>
          <w:cantSplit/>
          <w:trHeight w:val="595"/>
        </w:trPr>
        <w:tc>
          <w:tcPr>
            <w:tcW w:w="9020" w:type="dxa"/>
            <w:gridSpan w:val="6"/>
            <w:tcMar>
              <w:top w:w="20" w:type="dxa"/>
              <w:left w:w="20" w:type="dxa"/>
              <w:bottom w:w="0" w:type="dxa"/>
              <w:right w:w="20" w:type="dxa"/>
            </w:tcMar>
            <w:vAlign w:val="center"/>
          </w:tcPr>
          <w:p w14:paraId="03811262" w14:textId="77777777" w:rsidR="00925F0D" w:rsidRPr="00775326" w:rsidRDefault="00925F0D" w:rsidP="003462F3">
            <w:pPr>
              <w:spacing w:line="360" w:lineRule="auto"/>
              <w:jc w:val="center"/>
              <w:rPr>
                <w:rFonts w:ascii="宋体" w:hAnsi="宋体"/>
                <w:szCs w:val="24"/>
              </w:rPr>
            </w:pPr>
            <w:r w:rsidRPr="00775326">
              <w:rPr>
                <w:rFonts w:ascii="宋体" w:hAnsi="宋体" w:hint="eastAsia"/>
              </w:rPr>
              <w:t>合计：</w:t>
            </w:r>
            <w:r w:rsidR="002163C9" w:rsidRPr="002163C9">
              <w:rPr>
                <w:rFonts w:ascii="宋体" w:hAnsi="宋体" w:hint="eastAsia"/>
              </w:rPr>
              <w:t>￥192,000.00元</w:t>
            </w:r>
            <w:r w:rsidR="002163C9">
              <w:rPr>
                <w:rFonts w:ascii="宋体" w:hAnsi="宋体" w:hint="eastAsia"/>
              </w:rPr>
              <w:t xml:space="preserve">  </w:t>
            </w:r>
            <w:r w:rsidR="002163C9" w:rsidRPr="002163C9">
              <w:rPr>
                <w:rFonts w:ascii="宋体" w:hAnsi="宋体" w:hint="eastAsia"/>
              </w:rPr>
              <w:t>大写: 壹拾玖万贰仟元整</w:t>
            </w:r>
          </w:p>
        </w:tc>
      </w:tr>
      <w:tr w:rsidR="003462F3" w:rsidRPr="009B4660" w14:paraId="7FF32EA5" w14:textId="77777777" w:rsidTr="0051121C">
        <w:trPr>
          <w:cantSplit/>
          <w:trHeight w:val="595"/>
        </w:trPr>
        <w:tc>
          <w:tcPr>
            <w:tcW w:w="9020" w:type="dxa"/>
            <w:gridSpan w:val="6"/>
            <w:tcMar>
              <w:top w:w="20" w:type="dxa"/>
              <w:left w:w="20" w:type="dxa"/>
              <w:bottom w:w="0" w:type="dxa"/>
              <w:right w:w="20" w:type="dxa"/>
            </w:tcMar>
            <w:vAlign w:val="center"/>
          </w:tcPr>
          <w:p w14:paraId="7AF76539" w14:textId="77777777" w:rsidR="003462F3" w:rsidRPr="00775326" w:rsidRDefault="003462F3" w:rsidP="00C52D8F">
            <w:pPr>
              <w:spacing w:line="360" w:lineRule="auto"/>
              <w:jc w:val="left"/>
              <w:rPr>
                <w:rFonts w:ascii="宋体" w:hAnsi="宋体"/>
              </w:rPr>
            </w:pPr>
            <w:r>
              <w:rPr>
                <w:rFonts w:ascii="宋体" w:hAnsi="宋体" w:hint="eastAsia"/>
              </w:rPr>
              <w:t>主要技术指标：（</w:t>
            </w:r>
            <w:r w:rsidR="00C52D8F">
              <w:rPr>
                <w:rFonts w:ascii="宋体" w:hAnsi="宋体" w:hint="eastAsia"/>
              </w:rPr>
              <w:t>参见</w:t>
            </w:r>
            <w:r>
              <w:rPr>
                <w:rFonts w:ascii="宋体" w:hAnsi="宋体" w:hint="eastAsia"/>
              </w:rPr>
              <w:t>技术协议）</w:t>
            </w:r>
          </w:p>
        </w:tc>
      </w:tr>
    </w:tbl>
    <w:p w14:paraId="2F51625C" w14:textId="77777777" w:rsidR="00925F0D" w:rsidRPr="00415947" w:rsidRDefault="00925F0D" w:rsidP="006849B4">
      <w:pPr>
        <w:pStyle w:val="a9"/>
        <w:numPr>
          <w:ilvl w:val="0"/>
          <w:numId w:val="7"/>
        </w:numPr>
        <w:adjustRightInd/>
        <w:snapToGrid w:val="0"/>
        <w:spacing w:beforeLines="60" w:before="187" w:line="360" w:lineRule="auto"/>
        <w:textAlignment w:val="auto"/>
        <w:rPr>
          <w:rFonts w:ascii="宋体" w:eastAsia="宋体" w:hAnsi="宋体"/>
        </w:rPr>
      </w:pPr>
      <w:r w:rsidRPr="00415947">
        <w:rPr>
          <w:rFonts w:ascii="宋体" w:eastAsia="宋体" w:hAnsi="宋体" w:hint="eastAsia"/>
        </w:rPr>
        <w:t>保修条款与</w:t>
      </w:r>
      <w:r w:rsidRPr="00415947">
        <w:rPr>
          <w:rFonts w:ascii="宋体" w:eastAsia="宋体" w:hAnsi="宋体" w:hint="eastAsia"/>
          <w:kern w:val="2"/>
        </w:rPr>
        <w:t>售后服务</w:t>
      </w:r>
    </w:p>
    <w:p w14:paraId="603724FC" w14:textId="77777777" w:rsidR="00925F0D" w:rsidRPr="00775326" w:rsidRDefault="00925F0D" w:rsidP="0019045C">
      <w:pPr>
        <w:snapToGrid w:val="0"/>
        <w:spacing w:line="360" w:lineRule="auto"/>
        <w:ind w:firstLineChars="200" w:firstLine="420"/>
        <w:rPr>
          <w:rFonts w:ascii="宋体" w:hAnsi="宋体"/>
        </w:rPr>
      </w:pPr>
      <w:r w:rsidRPr="00775326">
        <w:rPr>
          <w:rFonts w:ascii="宋体" w:hAnsi="宋体" w:hint="eastAsia"/>
        </w:rPr>
        <w:t>产品质保期</w:t>
      </w:r>
      <w:r w:rsidRPr="00DE212B">
        <w:rPr>
          <w:rFonts w:ascii="宋体" w:hAnsi="宋体" w:hint="eastAsia"/>
          <w:u w:val="single"/>
        </w:rPr>
        <w:t xml:space="preserve">  </w:t>
      </w:r>
      <w:r w:rsidR="008C50F9">
        <w:rPr>
          <w:rFonts w:ascii="宋体" w:hAnsi="宋体"/>
          <w:u w:val="single"/>
        </w:rPr>
        <w:t>1</w:t>
      </w:r>
      <w:r w:rsidRPr="00DE212B">
        <w:rPr>
          <w:rFonts w:ascii="宋体" w:hAnsi="宋体" w:hint="eastAsia"/>
          <w:u w:val="single"/>
        </w:rPr>
        <w:t xml:space="preserve">  </w:t>
      </w:r>
      <w:r w:rsidRPr="00775326">
        <w:rPr>
          <w:rFonts w:ascii="宋体" w:hAnsi="宋体" w:hint="eastAsia"/>
        </w:rPr>
        <w:t>年，</w:t>
      </w:r>
      <w:r>
        <w:rPr>
          <w:rFonts w:ascii="宋体" w:hAnsi="宋体" w:hint="eastAsia"/>
        </w:rPr>
        <w:t>质保期自甲方验收合格之日起计算（验收合格之日以甲方验收报告为准）。</w:t>
      </w:r>
      <w:r w:rsidRPr="00775326">
        <w:rPr>
          <w:rFonts w:ascii="宋体" w:hAnsi="宋体" w:hint="eastAsia"/>
        </w:rPr>
        <w:t>质保</w:t>
      </w:r>
      <w:r>
        <w:rPr>
          <w:rFonts w:ascii="宋体" w:hAnsi="宋体" w:hint="eastAsia"/>
        </w:rPr>
        <w:t>期内乙方免费上门维修，费用全免</w:t>
      </w:r>
      <w:r w:rsidRPr="00775326">
        <w:rPr>
          <w:rFonts w:ascii="宋体" w:hAnsi="宋体" w:hint="eastAsia"/>
        </w:rPr>
        <w:t>。</w:t>
      </w:r>
    </w:p>
    <w:p w14:paraId="3E92AEEA" w14:textId="77777777" w:rsidR="00925F0D" w:rsidRPr="007E0850" w:rsidRDefault="00925F0D" w:rsidP="0019045C">
      <w:pPr>
        <w:snapToGrid w:val="0"/>
        <w:spacing w:line="360" w:lineRule="auto"/>
        <w:ind w:firstLineChars="200" w:firstLine="420"/>
        <w:rPr>
          <w:rFonts w:ascii="宋体" w:hAnsi="宋体"/>
        </w:rPr>
      </w:pPr>
      <w:bookmarkStart w:id="0" w:name="_GoBack"/>
      <w:r w:rsidRPr="007E0850">
        <w:rPr>
          <w:rFonts w:ascii="宋体" w:hAnsi="宋体" w:hint="eastAsia"/>
        </w:rPr>
        <w:t>接到甲方维修电话，乙方</w:t>
      </w:r>
      <w:r w:rsidR="008E6DF8" w:rsidRPr="007E0850">
        <w:rPr>
          <w:rFonts w:ascii="宋体" w:hAnsi="宋体" w:hint="eastAsia"/>
          <w:u w:val="single"/>
        </w:rPr>
        <w:t xml:space="preserve"> </w:t>
      </w:r>
      <w:r w:rsidR="008E6DF8" w:rsidRPr="007E0850">
        <w:rPr>
          <w:rFonts w:ascii="宋体" w:hAnsi="宋体"/>
          <w:u w:val="single"/>
        </w:rPr>
        <w:t>24</w:t>
      </w:r>
      <w:r w:rsidRPr="007E0850">
        <w:rPr>
          <w:rFonts w:ascii="宋体" w:hAnsi="宋体" w:hint="eastAsia"/>
          <w:u w:val="single"/>
        </w:rPr>
        <w:t xml:space="preserve"> </w:t>
      </w:r>
      <w:r w:rsidRPr="007E0850">
        <w:rPr>
          <w:rFonts w:ascii="宋体" w:hAnsi="宋体" w:hint="eastAsia"/>
        </w:rPr>
        <w:t>小时内上门现场服务</w:t>
      </w:r>
      <w:r w:rsidR="003462F3" w:rsidRPr="007E0850">
        <w:rPr>
          <w:rFonts w:ascii="宋体" w:hAnsi="宋体" w:hint="eastAsia"/>
        </w:rPr>
        <w:t>，</w:t>
      </w:r>
      <w:r w:rsidRPr="007E0850">
        <w:rPr>
          <w:rFonts w:ascii="宋体" w:hAnsi="宋体" w:hint="eastAsia"/>
        </w:rPr>
        <w:t>一般问题</w:t>
      </w:r>
      <w:r w:rsidRPr="007E0850">
        <w:rPr>
          <w:rFonts w:ascii="宋体" w:hAnsi="宋体" w:hint="eastAsia"/>
          <w:u w:val="single"/>
        </w:rPr>
        <w:t xml:space="preserve"> </w:t>
      </w:r>
      <w:r w:rsidR="008E6DF8" w:rsidRPr="007E0850">
        <w:rPr>
          <w:rFonts w:ascii="宋体" w:hAnsi="宋体"/>
          <w:u w:val="single"/>
        </w:rPr>
        <w:t>48</w:t>
      </w:r>
      <w:r w:rsidRPr="007E0850">
        <w:rPr>
          <w:rFonts w:ascii="宋体" w:hAnsi="宋体" w:hint="eastAsia"/>
          <w:u w:val="single"/>
        </w:rPr>
        <w:t xml:space="preserve"> </w:t>
      </w:r>
      <w:r w:rsidRPr="007E0850">
        <w:rPr>
          <w:rFonts w:ascii="宋体" w:hAnsi="宋体" w:hint="eastAsia"/>
        </w:rPr>
        <w:t>小时内维修完毕，特殊情况最长</w:t>
      </w:r>
      <w:r w:rsidR="008E6DF8" w:rsidRPr="007E0850">
        <w:rPr>
          <w:rFonts w:ascii="宋体" w:hAnsi="宋体" w:hint="eastAsia"/>
          <w:u w:val="single"/>
        </w:rPr>
        <w:t xml:space="preserve"> </w:t>
      </w:r>
      <w:r w:rsidR="00213589" w:rsidRPr="007E0850">
        <w:rPr>
          <w:rFonts w:ascii="宋体" w:hAnsi="宋体"/>
          <w:u w:val="single"/>
        </w:rPr>
        <w:t>60</w:t>
      </w:r>
      <w:r w:rsidRPr="007E0850">
        <w:rPr>
          <w:rFonts w:ascii="宋体" w:hAnsi="宋体" w:hint="eastAsia"/>
          <w:u w:val="single"/>
        </w:rPr>
        <w:t xml:space="preserve"> </w:t>
      </w:r>
      <w:r w:rsidRPr="007E0850">
        <w:rPr>
          <w:rFonts w:ascii="宋体" w:hAnsi="宋体" w:hint="eastAsia"/>
        </w:rPr>
        <w:t>天内维修完毕，维修期间乙方提供同档次的备用设备，保证甲方教学科研等工作正常进行。若</w:t>
      </w:r>
      <w:r w:rsidR="008E6DF8" w:rsidRPr="007E0850">
        <w:rPr>
          <w:rFonts w:ascii="宋体" w:hAnsi="宋体" w:hint="eastAsia"/>
          <w:u w:val="single"/>
        </w:rPr>
        <w:t xml:space="preserve"> </w:t>
      </w:r>
      <w:r w:rsidR="00213589" w:rsidRPr="007E0850">
        <w:rPr>
          <w:rFonts w:ascii="宋体" w:hAnsi="宋体"/>
          <w:u w:val="single"/>
        </w:rPr>
        <w:t>120</w:t>
      </w:r>
      <w:r w:rsidRPr="007E0850">
        <w:rPr>
          <w:rFonts w:ascii="宋体" w:hAnsi="宋体" w:hint="eastAsia"/>
          <w:u w:val="single"/>
        </w:rPr>
        <w:t xml:space="preserve"> </w:t>
      </w:r>
      <w:r w:rsidRPr="007E0850">
        <w:rPr>
          <w:rFonts w:ascii="宋体" w:hAnsi="宋体" w:hint="eastAsia"/>
        </w:rPr>
        <w:t>天内维修不好或维修后达不到原技术要求，则乙方负责更换新的产品。</w:t>
      </w:r>
    </w:p>
    <w:p w14:paraId="1C4D18E8" w14:textId="3EC15015" w:rsidR="00925F0D" w:rsidRPr="007E0850" w:rsidRDefault="007A084E" w:rsidP="0019045C">
      <w:pPr>
        <w:snapToGrid w:val="0"/>
        <w:spacing w:line="360" w:lineRule="auto"/>
        <w:ind w:firstLineChars="200" w:firstLine="420"/>
        <w:rPr>
          <w:rFonts w:ascii="宋体" w:hAnsi="宋体"/>
        </w:rPr>
      </w:pPr>
      <w:r w:rsidRPr="007E0850">
        <w:rPr>
          <w:rFonts w:ascii="宋体" w:hAnsi="宋体" w:hint="eastAsia"/>
        </w:rPr>
        <w:t>乙方售后服务及维修专线：</w:t>
      </w:r>
      <w:r w:rsidRPr="007E0850">
        <w:rPr>
          <w:rFonts w:ascii="宋体" w:hAnsi="宋体"/>
        </w:rPr>
        <w:t>021-64857016</w:t>
      </w:r>
    </w:p>
    <w:bookmarkEnd w:id="0"/>
    <w:p w14:paraId="192A0535" w14:textId="141BD698" w:rsidR="003E23B0" w:rsidRDefault="003E23B0" w:rsidP="003E23B0">
      <w:pPr>
        <w:snapToGrid w:val="0"/>
        <w:spacing w:line="360" w:lineRule="auto"/>
        <w:ind w:firstLine="420"/>
        <w:rPr>
          <w:rFonts w:ascii="宋体" w:hAnsi="宋体"/>
        </w:rPr>
      </w:pPr>
      <w:r>
        <w:rPr>
          <w:rFonts w:ascii="宋体" w:hAnsi="宋体" w:hint="eastAsia"/>
        </w:rPr>
        <w:t>软件授权方式：永久授权。</w:t>
      </w:r>
    </w:p>
    <w:p w14:paraId="7B808845" w14:textId="46DA3CB3" w:rsidR="003E23B0" w:rsidRDefault="003E23B0" w:rsidP="003E23B0">
      <w:pPr>
        <w:snapToGrid w:val="0"/>
        <w:spacing w:line="360" w:lineRule="auto"/>
        <w:ind w:firstLineChars="200" w:firstLine="420"/>
        <w:rPr>
          <w:rFonts w:ascii="宋体" w:hAnsi="宋体"/>
        </w:rPr>
      </w:pPr>
      <w:r w:rsidRPr="003E23B0">
        <w:rPr>
          <w:rFonts w:ascii="宋体" w:hAnsi="宋体"/>
        </w:rPr>
        <w:t>甲方在使用设备期间，如非设备故障外所需的技术支持，乙方在能力范围内采取电话或邮件方式给予甲方解答，如需要现场提供服务，乙方收费标准为人民币3,000元/天。如在商品质保期内，商品存在的设备故障问题，乙方免费到达设备现场提供维修及技术服务。</w:t>
      </w:r>
    </w:p>
    <w:p w14:paraId="3D577F29" w14:textId="68DB8033" w:rsidR="003E23B0" w:rsidRPr="003E23B0" w:rsidRDefault="003E23B0" w:rsidP="00BB5840">
      <w:pPr>
        <w:spacing w:line="360" w:lineRule="auto"/>
        <w:ind w:firstLineChars="200" w:firstLine="420"/>
        <w:rPr>
          <w:rFonts w:ascii="宋体" w:hAnsi="宋体"/>
        </w:rPr>
      </w:pPr>
      <w:r>
        <w:rPr>
          <w:rFonts w:ascii="宋体" w:hAnsi="宋体" w:hint="eastAsia"/>
        </w:rPr>
        <w:t>软件一年内免费升级一次，后续升级需要支付1</w:t>
      </w:r>
      <w:r>
        <w:rPr>
          <w:rFonts w:ascii="宋体" w:hAnsi="宋体"/>
        </w:rPr>
        <w:t>5</w:t>
      </w:r>
      <w:r>
        <w:rPr>
          <w:rFonts w:ascii="宋体" w:hAnsi="宋体" w:hint="eastAsia"/>
        </w:rPr>
        <w:t>%</w:t>
      </w:r>
      <w:r w:rsidR="00D11F18">
        <w:rPr>
          <w:rFonts w:ascii="宋体" w:hAnsi="宋体" w:hint="eastAsia"/>
        </w:rPr>
        <w:t>合同价格。不允许</w:t>
      </w:r>
      <w:r w:rsidR="00BB5840">
        <w:rPr>
          <w:rFonts w:ascii="宋体" w:hAnsi="宋体" w:hint="eastAsia"/>
        </w:rPr>
        <w:t>向第三方出租或者出借，由于出租或者出借导致产品损坏，不在甲乙双方约定的质保范围内。</w:t>
      </w:r>
    </w:p>
    <w:p w14:paraId="12693C5C" w14:textId="77777777" w:rsidR="00925F0D" w:rsidRPr="00415947" w:rsidRDefault="00925F0D" w:rsidP="006849B4">
      <w:pPr>
        <w:pStyle w:val="a9"/>
        <w:numPr>
          <w:ilvl w:val="0"/>
          <w:numId w:val="7"/>
        </w:numPr>
        <w:adjustRightInd/>
        <w:snapToGrid w:val="0"/>
        <w:spacing w:beforeLines="60" w:before="187" w:line="360" w:lineRule="auto"/>
        <w:textAlignment w:val="auto"/>
        <w:rPr>
          <w:rFonts w:ascii="宋体" w:eastAsia="宋体" w:hAnsi="宋体"/>
        </w:rPr>
      </w:pPr>
      <w:r w:rsidRPr="00415947">
        <w:rPr>
          <w:rFonts w:ascii="宋体" w:eastAsia="宋体" w:hAnsi="宋体" w:hint="eastAsia"/>
        </w:rPr>
        <w:t>交</w:t>
      </w:r>
      <w:r w:rsidR="00792C1C" w:rsidRPr="00415947">
        <w:rPr>
          <w:rFonts w:ascii="宋体" w:eastAsia="宋体" w:hAnsi="宋体" w:hint="eastAsia"/>
        </w:rPr>
        <w:t>货时间</w:t>
      </w:r>
    </w:p>
    <w:p w14:paraId="6A3D5E53" w14:textId="04283CB8" w:rsidR="00925F0D" w:rsidRPr="009B4660" w:rsidRDefault="00925F0D" w:rsidP="0019045C">
      <w:pPr>
        <w:snapToGrid w:val="0"/>
        <w:spacing w:line="360" w:lineRule="auto"/>
        <w:ind w:firstLineChars="200" w:firstLine="420"/>
        <w:rPr>
          <w:rFonts w:ascii="宋体" w:hAnsi="宋体"/>
        </w:rPr>
      </w:pPr>
      <w:r w:rsidRPr="009B4660">
        <w:rPr>
          <w:rFonts w:ascii="宋体" w:hAnsi="宋体" w:hint="eastAsia"/>
        </w:rPr>
        <w:t>乙方自合同签订之日起</w:t>
      </w:r>
      <w:r w:rsidRPr="006E7E48">
        <w:rPr>
          <w:rFonts w:ascii="宋体" w:hAnsi="宋体" w:hint="eastAsia"/>
          <w:u w:val="single"/>
        </w:rPr>
        <w:t xml:space="preserve"> </w:t>
      </w:r>
      <w:r>
        <w:rPr>
          <w:rFonts w:ascii="宋体" w:hAnsi="宋体" w:hint="eastAsia"/>
          <w:u w:val="single"/>
        </w:rPr>
        <w:t xml:space="preserve"> </w:t>
      </w:r>
      <w:r w:rsidR="00083635">
        <w:rPr>
          <w:rFonts w:ascii="宋体" w:hAnsi="宋体"/>
          <w:u w:val="single"/>
        </w:rPr>
        <w:t>6</w:t>
      </w:r>
      <w:r w:rsidR="00BB5840">
        <w:rPr>
          <w:rFonts w:ascii="宋体" w:hAnsi="宋体"/>
          <w:u w:val="single"/>
        </w:rPr>
        <w:t>0</w:t>
      </w:r>
      <w:r w:rsidRPr="006E7E48">
        <w:rPr>
          <w:rFonts w:ascii="宋体" w:hAnsi="宋体" w:hint="eastAsia"/>
          <w:u w:val="single"/>
        </w:rPr>
        <w:t xml:space="preserve">  </w:t>
      </w:r>
      <w:r w:rsidRPr="006E7E48">
        <w:rPr>
          <w:rFonts w:ascii="宋体" w:hAnsi="宋体" w:hint="eastAsia"/>
        </w:rPr>
        <w:t>天</w:t>
      </w:r>
      <w:r w:rsidRPr="009B4660">
        <w:rPr>
          <w:rFonts w:ascii="宋体" w:hAnsi="宋体" w:hint="eastAsia"/>
        </w:rPr>
        <w:t>内完成供货、并安装调试完毕，运行正常。</w:t>
      </w:r>
    </w:p>
    <w:p w14:paraId="4F588C3D" w14:textId="77777777" w:rsidR="00925F0D" w:rsidRPr="00415947" w:rsidRDefault="00792C1C" w:rsidP="002630B5">
      <w:pPr>
        <w:pStyle w:val="a9"/>
        <w:numPr>
          <w:ilvl w:val="0"/>
          <w:numId w:val="7"/>
        </w:numPr>
        <w:adjustRightInd/>
        <w:snapToGrid w:val="0"/>
        <w:spacing w:line="360" w:lineRule="auto"/>
        <w:textAlignment w:val="auto"/>
        <w:rPr>
          <w:rFonts w:ascii="宋体" w:eastAsia="宋体" w:hAnsi="宋体"/>
        </w:rPr>
      </w:pPr>
      <w:r w:rsidRPr="00415947">
        <w:rPr>
          <w:rFonts w:ascii="宋体" w:eastAsia="宋体" w:hAnsi="宋体" w:hint="eastAsia"/>
        </w:rPr>
        <w:t>随机的必备品、配件、工具数量及供应方法</w:t>
      </w:r>
    </w:p>
    <w:p w14:paraId="1308E431" w14:textId="77777777" w:rsidR="00925F0D" w:rsidRPr="009B4660" w:rsidRDefault="00925F0D" w:rsidP="002630B5">
      <w:pPr>
        <w:snapToGrid w:val="0"/>
        <w:spacing w:line="360" w:lineRule="auto"/>
        <w:ind w:firstLineChars="200" w:firstLine="420"/>
        <w:rPr>
          <w:rFonts w:ascii="宋体" w:hAnsi="宋体"/>
        </w:rPr>
      </w:pPr>
      <w:r w:rsidRPr="009B4660">
        <w:rPr>
          <w:rFonts w:ascii="宋体" w:hAnsi="宋体" w:hint="eastAsia"/>
        </w:rPr>
        <w:t>按合同附件</w:t>
      </w:r>
      <w:r>
        <w:rPr>
          <w:rFonts w:ascii="宋体" w:hAnsi="宋体" w:hint="eastAsia"/>
        </w:rPr>
        <w:t>《技术协议》</w:t>
      </w:r>
      <w:r w:rsidRPr="009B4660">
        <w:rPr>
          <w:rFonts w:ascii="宋体" w:hAnsi="宋体" w:hint="eastAsia"/>
        </w:rPr>
        <w:t>提供</w:t>
      </w:r>
    </w:p>
    <w:p w14:paraId="5726F215" w14:textId="77777777" w:rsidR="00925F0D" w:rsidRPr="00415947" w:rsidRDefault="00792C1C" w:rsidP="00415947">
      <w:pPr>
        <w:pStyle w:val="a9"/>
        <w:numPr>
          <w:ilvl w:val="0"/>
          <w:numId w:val="7"/>
        </w:numPr>
        <w:adjustRightInd/>
        <w:snapToGrid w:val="0"/>
        <w:spacing w:line="360" w:lineRule="auto"/>
        <w:textAlignment w:val="auto"/>
        <w:rPr>
          <w:rFonts w:ascii="宋体" w:eastAsia="宋体" w:hAnsi="宋体"/>
        </w:rPr>
      </w:pPr>
      <w:r w:rsidRPr="00415947">
        <w:rPr>
          <w:rFonts w:ascii="宋体" w:eastAsia="宋体" w:hAnsi="宋体" w:hint="eastAsia"/>
        </w:rPr>
        <w:t>运输方式、到达站（港）、费用负担</w:t>
      </w:r>
    </w:p>
    <w:p w14:paraId="0C21F802" w14:textId="77777777" w:rsidR="00925F0D" w:rsidRPr="009B4660" w:rsidRDefault="00925F0D" w:rsidP="002630B5">
      <w:pPr>
        <w:snapToGrid w:val="0"/>
        <w:spacing w:line="360" w:lineRule="auto"/>
        <w:ind w:leftChars="200" w:left="420"/>
        <w:rPr>
          <w:rFonts w:ascii="宋体" w:hAnsi="宋体"/>
          <w:b/>
        </w:rPr>
      </w:pPr>
      <w:r w:rsidRPr="009B4660">
        <w:rPr>
          <w:rFonts w:ascii="宋体" w:hAnsi="宋体" w:hint="eastAsia"/>
        </w:rPr>
        <w:t>乙方负责送货至甲方指定的设备安装实验室，并负责安装就位和调试，相关费用由乙方承担。</w:t>
      </w:r>
      <w:r w:rsidR="003462F3" w:rsidRPr="00415947">
        <w:rPr>
          <w:rFonts w:ascii="宋体" w:hAnsi="宋体" w:hint="eastAsia"/>
          <w:b/>
        </w:rPr>
        <w:t>六、</w:t>
      </w:r>
      <w:r w:rsidR="00415947">
        <w:rPr>
          <w:rFonts w:ascii="宋体" w:hAnsi="宋体"/>
          <w:b/>
        </w:rPr>
        <w:tab/>
      </w:r>
      <w:r w:rsidR="00792C1C" w:rsidRPr="00415947">
        <w:rPr>
          <w:rFonts w:ascii="宋体" w:hAnsi="宋体" w:hint="eastAsia"/>
          <w:b/>
        </w:rPr>
        <w:t>设备验收</w:t>
      </w:r>
    </w:p>
    <w:p w14:paraId="0E34192E" w14:textId="77777777" w:rsidR="00925F0D" w:rsidRPr="009B4660" w:rsidRDefault="003462F3" w:rsidP="002630B5">
      <w:pPr>
        <w:snapToGrid w:val="0"/>
        <w:spacing w:line="360" w:lineRule="auto"/>
        <w:ind w:firstLineChars="200" w:firstLine="420"/>
        <w:rPr>
          <w:rFonts w:ascii="宋体" w:hAnsi="宋体"/>
        </w:rPr>
      </w:pPr>
      <w:r>
        <w:rPr>
          <w:rFonts w:ascii="宋体" w:hAnsi="宋体" w:hint="eastAsia"/>
        </w:rPr>
        <w:lastRenderedPageBreak/>
        <w:t>1</w:t>
      </w:r>
      <w:r w:rsidR="00D438EA">
        <w:rPr>
          <w:rFonts w:ascii="宋体" w:hAnsi="宋体" w:hint="eastAsia"/>
        </w:rPr>
        <w:t>.</w:t>
      </w:r>
      <w:r w:rsidR="00925F0D" w:rsidRPr="009B4660">
        <w:rPr>
          <w:rFonts w:ascii="宋体" w:hAnsi="宋体" w:hint="eastAsia"/>
        </w:rPr>
        <w:t>验收标准：按</w:t>
      </w:r>
      <w:r w:rsidR="00925F0D">
        <w:rPr>
          <w:rFonts w:ascii="宋体" w:hAnsi="宋体" w:hint="eastAsia"/>
        </w:rPr>
        <w:t>《</w:t>
      </w:r>
      <w:r w:rsidR="00925F0D" w:rsidRPr="009B4660">
        <w:rPr>
          <w:rFonts w:ascii="宋体" w:hAnsi="宋体" w:hint="eastAsia"/>
        </w:rPr>
        <w:t>合同</w:t>
      </w:r>
      <w:r w:rsidR="00925F0D">
        <w:rPr>
          <w:rFonts w:ascii="宋体" w:hAnsi="宋体" w:hint="eastAsia"/>
        </w:rPr>
        <w:t>》（含</w:t>
      </w:r>
      <w:r w:rsidR="00925F0D" w:rsidRPr="009B4660">
        <w:rPr>
          <w:rFonts w:ascii="宋体" w:hAnsi="宋体" w:hint="eastAsia"/>
        </w:rPr>
        <w:t>附件</w:t>
      </w:r>
      <w:r w:rsidR="00925F0D">
        <w:rPr>
          <w:rFonts w:ascii="宋体" w:hAnsi="宋体" w:hint="eastAsia"/>
        </w:rPr>
        <w:t>《</w:t>
      </w:r>
      <w:r w:rsidR="00925F0D" w:rsidRPr="009B4660">
        <w:rPr>
          <w:rFonts w:ascii="宋体" w:hAnsi="宋体" w:hint="eastAsia"/>
        </w:rPr>
        <w:t>技术</w:t>
      </w:r>
      <w:r w:rsidR="00925F0D">
        <w:rPr>
          <w:rFonts w:ascii="宋体" w:hAnsi="宋体" w:hint="eastAsia"/>
        </w:rPr>
        <w:t>协议》）和甲方《验收</w:t>
      </w:r>
      <w:r>
        <w:rPr>
          <w:rFonts w:ascii="宋体" w:hAnsi="宋体" w:hint="eastAsia"/>
        </w:rPr>
        <w:t>办法</w:t>
      </w:r>
      <w:r w:rsidR="00925F0D">
        <w:rPr>
          <w:rFonts w:ascii="宋体" w:hAnsi="宋体" w:hint="eastAsia"/>
        </w:rPr>
        <w:t>》</w:t>
      </w:r>
      <w:r w:rsidR="00925F0D" w:rsidRPr="009B4660">
        <w:rPr>
          <w:rFonts w:ascii="宋体" w:hAnsi="宋体" w:hint="eastAsia"/>
        </w:rPr>
        <w:t>要求验收；</w:t>
      </w:r>
    </w:p>
    <w:p w14:paraId="7FB6B2E1" w14:textId="77777777" w:rsidR="00925F0D" w:rsidRPr="009B4660" w:rsidRDefault="003462F3" w:rsidP="002630B5">
      <w:pPr>
        <w:snapToGrid w:val="0"/>
        <w:spacing w:line="360" w:lineRule="auto"/>
        <w:ind w:leftChars="200" w:left="420"/>
        <w:rPr>
          <w:rFonts w:ascii="宋体" w:hAnsi="宋体"/>
        </w:rPr>
      </w:pPr>
      <w:r>
        <w:rPr>
          <w:rFonts w:ascii="宋体" w:hAnsi="宋体" w:hint="eastAsia"/>
        </w:rPr>
        <w:t>2</w:t>
      </w:r>
      <w:r w:rsidR="00D438EA">
        <w:rPr>
          <w:rFonts w:ascii="宋体" w:hAnsi="宋体" w:hint="eastAsia"/>
        </w:rPr>
        <w:t>.</w:t>
      </w:r>
      <w:r w:rsidR="00925F0D" w:rsidRPr="009B4660">
        <w:rPr>
          <w:rFonts w:ascii="宋体" w:hAnsi="宋体" w:hint="eastAsia"/>
        </w:rPr>
        <w:t>验收方式：在设备安装地现场验收，甲方组织专家验收，乙方配合</w:t>
      </w:r>
      <w:r w:rsidR="00925F0D">
        <w:rPr>
          <w:rFonts w:ascii="宋体" w:hAnsi="宋体" w:hint="eastAsia"/>
        </w:rPr>
        <w:t>，</w:t>
      </w:r>
      <w:r w:rsidR="00925F0D" w:rsidRPr="009B4660">
        <w:rPr>
          <w:rFonts w:ascii="宋体" w:hAnsi="宋体" w:hint="eastAsia"/>
        </w:rPr>
        <w:t>验收费用由乙方承担。</w:t>
      </w:r>
    </w:p>
    <w:p w14:paraId="1EF95248" w14:textId="77777777" w:rsidR="00F213A8" w:rsidRPr="00415947" w:rsidRDefault="003462F3" w:rsidP="002630B5">
      <w:pPr>
        <w:snapToGrid w:val="0"/>
        <w:spacing w:line="360" w:lineRule="auto"/>
        <w:ind w:firstLineChars="200" w:firstLine="422"/>
        <w:rPr>
          <w:rFonts w:ascii="宋体" w:hAnsi="宋体"/>
          <w:b/>
        </w:rPr>
      </w:pPr>
      <w:r w:rsidRPr="00415947">
        <w:rPr>
          <w:rFonts w:ascii="宋体" w:hAnsi="宋体" w:hint="eastAsia"/>
          <w:b/>
        </w:rPr>
        <w:t>七、</w:t>
      </w:r>
      <w:r w:rsidR="00415947">
        <w:rPr>
          <w:rFonts w:ascii="宋体" w:hAnsi="宋体"/>
          <w:b/>
        </w:rPr>
        <w:tab/>
      </w:r>
      <w:r w:rsidR="00792C1C" w:rsidRPr="00415947">
        <w:rPr>
          <w:rFonts w:ascii="宋体" w:hAnsi="宋体" w:hint="eastAsia"/>
          <w:b/>
        </w:rPr>
        <w:t>付款方式</w:t>
      </w:r>
    </w:p>
    <w:p w14:paraId="5DD66766" w14:textId="77777777" w:rsidR="005D77C9" w:rsidRPr="005D77C9" w:rsidRDefault="005D77C9" w:rsidP="00E1063F">
      <w:pPr>
        <w:snapToGrid w:val="0"/>
        <w:spacing w:line="360" w:lineRule="auto"/>
        <w:ind w:firstLineChars="200" w:firstLine="420"/>
        <w:rPr>
          <w:rFonts w:ascii="宋体" w:hAnsi="宋体"/>
        </w:rPr>
      </w:pPr>
      <w:r w:rsidRPr="005D77C9">
        <w:rPr>
          <w:rFonts w:ascii="宋体" w:hAnsi="宋体" w:hint="eastAsia"/>
        </w:rPr>
        <w:t>合同签订后</w:t>
      </w:r>
      <w:r w:rsidR="00830942">
        <w:rPr>
          <w:rFonts w:ascii="宋体" w:hAnsi="宋体" w:hint="eastAsia"/>
        </w:rPr>
        <w:t>十</w:t>
      </w:r>
      <w:r w:rsidRPr="005D77C9">
        <w:rPr>
          <w:rFonts w:ascii="宋体" w:hAnsi="宋体" w:hint="eastAsia"/>
        </w:rPr>
        <w:t>个工作日内支付</w:t>
      </w:r>
      <w:r w:rsidR="00C52D8F">
        <w:rPr>
          <w:rFonts w:ascii="宋体" w:hAnsi="宋体"/>
        </w:rPr>
        <w:t>30</w:t>
      </w:r>
      <w:r w:rsidRPr="005D77C9">
        <w:rPr>
          <w:rFonts w:ascii="宋体" w:hAnsi="宋体" w:hint="eastAsia"/>
        </w:rPr>
        <w:t>%货款，</w:t>
      </w:r>
      <w:r w:rsidRPr="00F213A8">
        <w:rPr>
          <w:rFonts w:ascii="宋体" w:hAnsi="宋体" w:hint="eastAsia"/>
        </w:rPr>
        <w:t>设备全部运抵甲方指定地点，经</w:t>
      </w:r>
      <w:r>
        <w:rPr>
          <w:rFonts w:ascii="宋体" w:hAnsi="宋体" w:hint="eastAsia"/>
        </w:rPr>
        <w:t>验收合格，乙方为甲方培训结束后</w:t>
      </w:r>
      <w:r w:rsidR="00830942" w:rsidRPr="00830942">
        <w:rPr>
          <w:rFonts w:ascii="宋体" w:hAnsi="宋体" w:hint="eastAsia"/>
        </w:rPr>
        <w:t>，乙方向甲方出具设备购销合同全额发票，甲方收到全额发票后十个工作日内向乙方支付合同总额的</w:t>
      </w:r>
      <w:r w:rsidR="00C52D8F">
        <w:rPr>
          <w:rFonts w:ascii="宋体" w:hAnsi="宋体"/>
        </w:rPr>
        <w:t>6</w:t>
      </w:r>
      <w:r w:rsidR="00830942" w:rsidRPr="00830942">
        <w:rPr>
          <w:rFonts w:ascii="宋体" w:hAnsi="宋体" w:hint="eastAsia"/>
        </w:rPr>
        <w:t>0%</w:t>
      </w:r>
      <w:r w:rsidR="00C52D8F" w:rsidRPr="00C52D8F">
        <w:rPr>
          <w:rFonts w:ascii="宋体" w:hAnsi="宋体" w:hint="eastAsia"/>
        </w:rPr>
        <w:t>，一年后无质量问题</w:t>
      </w:r>
      <w:r w:rsidR="00C52D8F">
        <w:rPr>
          <w:rFonts w:ascii="宋体" w:hAnsi="宋体" w:hint="eastAsia"/>
        </w:rPr>
        <w:t>支付</w:t>
      </w:r>
      <w:r w:rsidR="00C52D8F">
        <w:rPr>
          <w:rFonts w:ascii="宋体" w:hAnsi="宋体"/>
        </w:rPr>
        <w:t>合同总额</w:t>
      </w:r>
      <w:r w:rsidR="00C52D8F">
        <w:rPr>
          <w:rFonts w:ascii="宋体" w:hAnsi="宋体" w:hint="eastAsia"/>
        </w:rPr>
        <w:t>10</w:t>
      </w:r>
      <w:r w:rsidR="00C52D8F">
        <w:rPr>
          <w:rFonts w:ascii="宋体" w:hAnsi="宋体"/>
        </w:rPr>
        <w:t>%</w:t>
      </w:r>
      <w:r w:rsidR="00830942" w:rsidRPr="00830942">
        <w:rPr>
          <w:rFonts w:ascii="宋体" w:hAnsi="宋体" w:hint="eastAsia"/>
        </w:rPr>
        <w:t>。</w:t>
      </w:r>
    </w:p>
    <w:p w14:paraId="0549ACB1" w14:textId="77777777" w:rsidR="00925F0D" w:rsidRPr="00415947" w:rsidRDefault="003462F3" w:rsidP="002630B5">
      <w:pPr>
        <w:pStyle w:val="a9"/>
        <w:adjustRightInd/>
        <w:snapToGrid w:val="0"/>
        <w:spacing w:line="360" w:lineRule="auto"/>
        <w:ind w:firstLineChars="200" w:firstLine="422"/>
        <w:textAlignment w:val="auto"/>
        <w:rPr>
          <w:rFonts w:ascii="宋体" w:eastAsia="宋体" w:hAnsi="宋体"/>
        </w:rPr>
      </w:pPr>
      <w:r w:rsidRPr="00415947">
        <w:rPr>
          <w:rFonts w:ascii="宋体" w:eastAsia="宋体" w:hAnsi="宋体" w:hint="eastAsia"/>
        </w:rPr>
        <w:t>八、</w:t>
      </w:r>
      <w:r w:rsidR="00415947">
        <w:rPr>
          <w:rFonts w:ascii="宋体" w:eastAsia="宋体" w:hAnsi="宋体"/>
        </w:rPr>
        <w:tab/>
      </w:r>
      <w:r w:rsidR="00792C1C" w:rsidRPr="00415947">
        <w:rPr>
          <w:rFonts w:ascii="宋体" w:eastAsia="宋体" w:hAnsi="宋体" w:hint="eastAsia"/>
        </w:rPr>
        <w:t>违约责任</w:t>
      </w:r>
    </w:p>
    <w:p w14:paraId="7672C6B5" w14:textId="77777777" w:rsidR="00925F0D" w:rsidRPr="009B4660" w:rsidRDefault="00925F0D" w:rsidP="002630B5">
      <w:pPr>
        <w:snapToGrid w:val="0"/>
        <w:spacing w:line="360" w:lineRule="auto"/>
        <w:ind w:firstLineChars="200" w:firstLine="420"/>
        <w:rPr>
          <w:rFonts w:ascii="宋体" w:hAnsi="宋体"/>
        </w:rPr>
      </w:pPr>
      <w:r w:rsidRPr="009B4660">
        <w:rPr>
          <w:rFonts w:ascii="宋体" w:hAnsi="宋体" w:hint="eastAsia"/>
        </w:rPr>
        <w:t>合同双方任何一方违反本合同任何一条款即视违约，违约方负责承担由此给另一方造成的全部损失，并每日按合同总额的5‰处以罚金。</w:t>
      </w:r>
    </w:p>
    <w:p w14:paraId="2C3E07BD" w14:textId="77777777" w:rsidR="00925F0D" w:rsidRPr="00415947" w:rsidRDefault="003462F3" w:rsidP="002630B5">
      <w:pPr>
        <w:pStyle w:val="a9"/>
        <w:adjustRightInd/>
        <w:snapToGrid w:val="0"/>
        <w:spacing w:line="360" w:lineRule="auto"/>
        <w:ind w:firstLineChars="200" w:firstLine="422"/>
        <w:textAlignment w:val="auto"/>
        <w:rPr>
          <w:rFonts w:ascii="宋体" w:eastAsia="宋体" w:hAnsi="宋体"/>
        </w:rPr>
      </w:pPr>
      <w:r w:rsidRPr="00415947">
        <w:rPr>
          <w:rFonts w:ascii="宋体" w:eastAsia="宋体" w:hAnsi="宋体" w:hint="eastAsia"/>
        </w:rPr>
        <w:t>九</w:t>
      </w:r>
      <w:r w:rsidR="00792C1C" w:rsidRPr="00415947">
        <w:rPr>
          <w:rFonts w:ascii="宋体" w:eastAsia="宋体" w:hAnsi="宋体"/>
        </w:rPr>
        <w:t>、</w:t>
      </w:r>
      <w:r w:rsidR="00415947">
        <w:rPr>
          <w:rFonts w:ascii="宋体" w:eastAsia="宋体" w:hAnsi="宋体"/>
        </w:rPr>
        <w:tab/>
      </w:r>
      <w:r w:rsidR="00925F0D" w:rsidRPr="00415947">
        <w:rPr>
          <w:rFonts w:ascii="宋体" w:eastAsia="宋体" w:hAnsi="宋体" w:hint="eastAsia"/>
        </w:rPr>
        <w:t>解决合同纠纷的</w:t>
      </w:r>
      <w:r w:rsidR="00925F0D" w:rsidRPr="00415947">
        <w:rPr>
          <w:rFonts w:ascii="宋体" w:eastAsia="宋体" w:hAnsi="宋体" w:hint="eastAsia"/>
          <w:kern w:val="2"/>
        </w:rPr>
        <w:t>方式</w:t>
      </w:r>
    </w:p>
    <w:p w14:paraId="62BBAC68" w14:textId="77777777" w:rsidR="00925F0D" w:rsidRPr="009B4660" w:rsidRDefault="00925F0D" w:rsidP="002630B5">
      <w:pPr>
        <w:snapToGrid w:val="0"/>
        <w:spacing w:line="360" w:lineRule="auto"/>
        <w:ind w:firstLineChars="200" w:firstLine="420"/>
        <w:rPr>
          <w:rFonts w:ascii="宋体" w:hAnsi="宋体"/>
        </w:rPr>
      </w:pPr>
      <w:r w:rsidRPr="009B4660">
        <w:rPr>
          <w:rFonts w:ascii="宋体" w:hAnsi="宋体" w:hint="eastAsia"/>
        </w:rPr>
        <w:t>双方友好协商，协商未果，由</w:t>
      </w:r>
      <w:r w:rsidR="002630B5">
        <w:rPr>
          <w:rFonts w:ascii="宋体" w:hAnsi="宋体" w:hint="eastAsia"/>
        </w:rPr>
        <w:t>南京</w:t>
      </w:r>
      <w:r w:rsidRPr="009B4660">
        <w:rPr>
          <w:rFonts w:ascii="宋体" w:hAnsi="宋体" w:hint="eastAsia"/>
        </w:rPr>
        <w:t>仲裁委</w:t>
      </w:r>
      <w:r>
        <w:rPr>
          <w:rFonts w:ascii="宋体" w:hAnsi="宋体" w:hint="eastAsia"/>
        </w:rPr>
        <w:t>员</w:t>
      </w:r>
      <w:r>
        <w:rPr>
          <w:rFonts w:ascii="宋体" w:hAnsi="宋体"/>
        </w:rPr>
        <w:t>会</w:t>
      </w:r>
      <w:r w:rsidRPr="009B4660">
        <w:rPr>
          <w:rFonts w:ascii="宋体" w:hAnsi="宋体" w:hint="eastAsia"/>
        </w:rPr>
        <w:t>仲裁。</w:t>
      </w:r>
    </w:p>
    <w:p w14:paraId="54D20E50" w14:textId="77777777" w:rsidR="00925F0D" w:rsidRPr="00415947" w:rsidRDefault="00792C1C" w:rsidP="002630B5">
      <w:pPr>
        <w:pStyle w:val="a9"/>
        <w:adjustRightInd/>
        <w:snapToGrid w:val="0"/>
        <w:spacing w:line="360" w:lineRule="auto"/>
        <w:ind w:firstLineChars="200" w:firstLine="422"/>
        <w:textAlignment w:val="auto"/>
        <w:rPr>
          <w:rFonts w:ascii="宋体" w:eastAsia="宋体" w:hAnsi="宋体"/>
        </w:rPr>
      </w:pPr>
      <w:r w:rsidRPr="00415947">
        <w:rPr>
          <w:rFonts w:ascii="宋体" w:eastAsia="宋体" w:hAnsi="宋体" w:hint="eastAsia"/>
        </w:rPr>
        <w:t>十</w:t>
      </w:r>
      <w:r w:rsidRPr="00415947">
        <w:rPr>
          <w:rFonts w:ascii="宋体" w:eastAsia="宋体" w:hAnsi="宋体"/>
        </w:rPr>
        <w:t>、</w:t>
      </w:r>
      <w:r w:rsidR="00415947">
        <w:rPr>
          <w:rFonts w:ascii="宋体" w:eastAsia="宋体" w:hAnsi="宋体" w:hint="eastAsia"/>
        </w:rPr>
        <w:t xml:space="preserve"> </w:t>
      </w:r>
      <w:r w:rsidRPr="00415947">
        <w:rPr>
          <w:rFonts w:ascii="宋体" w:eastAsia="宋体" w:hAnsi="宋体" w:hint="eastAsia"/>
        </w:rPr>
        <w:t>乙方承诺</w:t>
      </w:r>
    </w:p>
    <w:p w14:paraId="197BE88F" w14:textId="77777777" w:rsidR="00925F0D" w:rsidRPr="009B4660" w:rsidRDefault="00925F0D" w:rsidP="002630B5">
      <w:pPr>
        <w:snapToGrid w:val="0"/>
        <w:spacing w:line="360" w:lineRule="auto"/>
        <w:ind w:firstLineChars="200" w:firstLine="420"/>
        <w:rPr>
          <w:rFonts w:ascii="宋体" w:hAnsi="宋体"/>
        </w:rPr>
      </w:pPr>
      <w:r w:rsidRPr="009B4660">
        <w:rPr>
          <w:rFonts w:ascii="宋体" w:hAnsi="宋体" w:hint="eastAsia"/>
        </w:rPr>
        <w:t>如甲方在使用乙方提供的产品的过程中，侵犯第三方知识产权，责任完全由乙方承担并赔偿由此给甲方造成的全部损失。</w:t>
      </w:r>
    </w:p>
    <w:p w14:paraId="41957317" w14:textId="77777777" w:rsidR="00925F0D" w:rsidRPr="00415947" w:rsidRDefault="00792C1C" w:rsidP="002630B5">
      <w:pPr>
        <w:pStyle w:val="a9"/>
        <w:adjustRightInd/>
        <w:snapToGrid w:val="0"/>
        <w:spacing w:line="360" w:lineRule="auto"/>
        <w:ind w:firstLineChars="150" w:firstLine="316"/>
        <w:textAlignment w:val="auto"/>
        <w:rPr>
          <w:rFonts w:ascii="宋体" w:eastAsia="宋体" w:hAnsi="宋体"/>
        </w:rPr>
      </w:pPr>
      <w:r w:rsidRPr="00415947">
        <w:rPr>
          <w:rFonts w:ascii="宋体" w:eastAsia="宋体" w:hAnsi="宋体" w:hint="eastAsia"/>
        </w:rPr>
        <w:t>十</w:t>
      </w:r>
      <w:r w:rsidR="003462F3" w:rsidRPr="00415947">
        <w:rPr>
          <w:rFonts w:ascii="宋体" w:eastAsia="宋体" w:hAnsi="宋体" w:hint="eastAsia"/>
        </w:rPr>
        <w:t>一</w:t>
      </w:r>
      <w:r w:rsidRPr="00415947">
        <w:rPr>
          <w:rFonts w:ascii="宋体" w:eastAsia="宋体" w:hAnsi="宋体"/>
        </w:rPr>
        <w:t>、</w:t>
      </w:r>
      <w:r w:rsidR="00415947">
        <w:rPr>
          <w:rFonts w:ascii="宋体" w:eastAsia="宋体" w:hAnsi="宋体"/>
        </w:rPr>
        <w:tab/>
      </w:r>
      <w:r w:rsidRPr="00415947">
        <w:rPr>
          <w:rFonts w:ascii="宋体" w:eastAsia="宋体" w:hAnsi="宋体" w:hint="eastAsia"/>
        </w:rPr>
        <w:t>其他事宜</w:t>
      </w:r>
    </w:p>
    <w:p w14:paraId="1D6D1B97" w14:textId="77777777" w:rsidR="00925F0D" w:rsidRPr="009B4660" w:rsidRDefault="00792C1C" w:rsidP="002630B5">
      <w:pPr>
        <w:pStyle w:val="a9"/>
        <w:adjustRightInd/>
        <w:snapToGrid w:val="0"/>
        <w:spacing w:line="360" w:lineRule="auto"/>
        <w:ind w:firstLineChars="200" w:firstLine="420"/>
        <w:textAlignment w:val="auto"/>
        <w:rPr>
          <w:rFonts w:ascii="宋体" w:eastAsia="宋体" w:hAnsi="宋体"/>
          <w:b w:val="0"/>
        </w:rPr>
      </w:pPr>
      <w:r>
        <w:rPr>
          <w:rFonts w:ascii="宋体" w:eastAsia="宋体" w:hAnsi="宋体"/>
          <w:b w:val="0"/>
        </w:rPr>
        <w:t>1.</w:t>
      </w:r>
      <w:r w:rsidR="00925F0D" w:rsidRPr="009B4660">
        <w:rPr>
          <w:rFonts w:ascii="宋体" w:eastAsia="宋体" w:hAnsi="宋体" w:hint="eastAsia"/>
          <w:b w:val="0"/>
        </w:rPr>
        <w:t>本合同一式</w:t>
      </w:r>
      <w:r w:rsidR="00E25FCC">
        <w:rPr>
          <w:rFonts w:ascii="宋体" w:eastAsia="宋体" w:hAnsi="宋体" w:hint="eastAsia"/>
          <w:b w:val="0"/>
        </w:rPr>
        <w:t>六</w:t>
      </w:r>
      <w:r w:rsidR="00925F0D" w:rsidRPr="009B4660">
        <w:rPr>
          <w:rFonts w:ascii="宋体" w:eastAsia="宋体" w:hAnsi="宋体" w:hint="eastAsia"/>
          <w:b w:val="0"/>
        </w:rPr>
        <w:t>份，甲方</w:t>
      </w:r>
      <w:r w:rsidR="00925F0D">
        <w:rPr>
          <w:rFonts w:ascii="宋体" w:eastAsia="宋体" w:hAnsi="宋体" w:hint="eastAsia"/>
          <w:b w:val="0"/>
        </w:rPr>
        <w:t>四</w:t>
      </w:r>
      <w:r w:rsidR="00925F0D" w:rsidRPr="009B4660">
        <w:rPr>
          <w:rFonts w:ascii="宋体" w:eastAsia="宋体" w:hAnsi="宋体" w:hint="eastAsia"/>
          <w:b w:val="0"/>
        </w:rPr>
        <w:t>份，乙方</w:t>
      </w:r>
      <w:r w:rsidR="00E25FCC">
        <w:rPr>
          <w:rFonts w:ascii="宋体" w:eastAsia="宋体" w:hAnsi="宋体" w:hint="eastAsia"/>
          <w:b w:val="0"/>
        </w:rPr>
        <w:t>两</w:t>
      </w:r>
      <w:r w:rsidR="00925F0D" w:rsidRPr="009B4660">
        <w:rPr>
          <w:rFonts w:ascii="宋体" w:eastAsia="宋体" w:hAnsi="宋体" w:hint="eastAsia"/>
          <w:b w:val="0"/>
        </w:rPr>
        <w:t>份，双方签字盖章后生效，具有同等法律效力。合同未尽事宜</w:t>
      </w:r>
      <w:r w:rsidR="00925F0D" w:rsidRPr="009B4660">
        <w:rPr>
          <w:rFonts w:ascii="宋体" w:eastAsia="宋体" w:hAnsi="宋体" w:hint="eastAsia"/>
          <w:b w:val="0"/>
          <w:kern w:val="2"/>
        </w:rPr>
        <w:t>双方</w:t>
      </w:r>
      <w:r w:rsidR="00925F0D" w:rsidRPr="009B4660">
        <w:rPr>
          <w:rFonts w:ascii="宋体" w:eastAsia="宋体" w:hAnsi="宋体" w:hint="eastAsia"/>
          <w:b w:val="0"/>
        </w:rPr>
        <w:t>可协商解决或另立补充协议。</w:t>
      </w:r>
    </w:p>
    <w:p w14:paraId="7DC82859" w14:textId="77777777" w:rsidR="00925F0D" w:rsidRPr="009B4660" w:rsidRDefault="00792C1C" w:rsidP="002630B5">
      <w:pPr>
        <w:pStyle w:val="a9"/>
        <w:adjustRightInd/>
        <w:snapToGrid w:val="0"/>
        <w:spacing w:line="360" w:lineRule="auto"/>
        <w:ind w:firstLineChars="200" w:firstLine="420"/>
        <w:textAlignment w:val="auto"/>
        <w:rPr>
          <w:rFonts w:ascii="宋体" w:eastAsia="宋体" w:hAnsi="宋体"/>
          <w:b w:val="0"/>
        </w:rPr>
      </w:pPr>
      <w:r>
        <w:rPr>
          <w:rFonts w:ascii="宋体" w:eastAsia="宋体" w:hAnsi="宋体"/>
          <w:b w:val="0"/>
        </w:rPr>
        <w:t>2.</w:t>
      </w:r>
      <w:r w:rsidR="00925F0D" w:rsidRPr="009B4660">
        <w:rPr>
          <w:rFonts w:ascii="宋体" w:eastAsia="宋体" w:hAnsi="宋体" w:hint="eastAsia"/>
          <w:b w:val="0"/>
        </w:rPr>
        <w:t>合同所有附件均为本合同不可分割的组成部分，与本合同具有同等法律效力。</w:t>
      </w:r>
    </w:p>
    <w:p w14:paraId="02C0DCE4" w14:textId="77777777" w:rsidR="00925F0D" w:rsidRDefault="00925F0D" w:rsidP="0019045C">
      <w:pPr>
        <w:snapToGrid w:val="0"/>
        <w:spacing w:line="360" w:lineRule="auto"/>
        <w:jc w:val="left"/>
        <w:rPr>
          <w:rFonts w:ascii="宋体" w:hAnsi="宋体"/>
        </w:rPr>
      </w:pPr>
    </w:p>
    <w:tbl>
      <w:tblPr>
        <w:tblW w:w="9000" w:type="dxa"/>
        <w:tblInd w:w="108" w:type="dxa"/>
        <w:tblLook w:val="01E0" w:firstRow="1" w:lastRow="1" w:firstColumn="1" w:lastColumn="1" w:noHBand="0" w:noVBand="0"/>
      </w:tblPr>
      <w:tblGrid>
        <w:gridCol w:w="4446"/>
        <w:gridCol w:w="4554"/>
      </w:tblGrid>
      <w:tr w:rsidR="00925F0D" w:rsidRPr="00DD0BDB" w14:paraId="0E6F38B6" w14:textId="77777777" w:rsidTr="0051121C">
        <w:trPr>
          <w:trHeight w:val="567"/>
        </w:trPr>
        <w:tc>
          <w:tcPr>
            <w:tcW w:w="4446" w:type="dxa"/>
            <w:vAlign w:val="center"/>
          </w:tcPr>
          <w:p w14:paraId="3BE6C25D" w14:textId="77777777" w:rsidR="00925F0D" w:rsidRPr="00DD0BDB" w:rsidRDefault="00925F0D" w:rsidP="00F213A8">
            <w:pPr>
              <w:snapToGrid w:val="0"/>
              <w:spacing w:line="360" w:lineRule="auto"/>
              <w:rPr>
                <w:rFonts w:ascii="宋体" w:hAnsi="宋体"/>
              </w:rPr>
            </w:pPr>
            <w:r w:rsidRPr="00DD0BDB">
              <w:rPr>
                <w:rFonts w:ascii="宋体" w:hAnsi="宋体" w:hint="eastAsia"/>
              </w:rPr>
              <w:t>甲方：</w:t>
            </w:r>
            <w:r w:rsidR="005C66E0">
              <w:rPr>
                <w:rFonts w:ascii="宋体" w:hAnsi="宋体" w:hint="eastAsia"/>
              </w:rPr>
              <w:t>南京航空航天大学</w:t>
            </w:r>
            <w:r>
              <w:rPr>
                <w:rFonts w:ascii="宋体" w:hAnsi="宋体" w:hint="eastAsia"/>
              </w:rPr>
              <w:t>（合同专用</w:t>
            </w:r>
            <w:r w:rsidRPr="00DD0BDB">
              <w:rPr>
                <w:rFonts w:ascii="宋体" w:hAnsi="宋体" w:hint="eastAsia"/>
              </w:rPr>
              <w:t>章）</w:t>
            </w:r>
          </w:p>
        </w:tc>
        <w:tc>
          <w:tcPr>
            <w:tcW w:w="4554" w:type="dxa"/>
            <w:vAlign w:val="center"/>
          </w:tcPr>
          <w:p w14:paraId="1EBB31B9" w14:textId="77777777" w:rsidR="00925F0D" w:rsidRPr="00DD0BDB" w:rsidRDefault="00925F0D" w:rsidP="007B0835">
            <w:pPr>
              <w:snapToGrid w:val="0"/>
              <w:spacing w:line="360" w:lineRule="auto"/>
              <w:rPr>
                <w:rFonts w:ascii="宋体" w:hAnsi="宋体"/>
              </w:rPr>
            </w:pPr>
            <w:r w:rsidRPr="00DD0BDB">
              <w:rPr>
                <w:rFonts w:ascii="宋体" w:hAnsi="宋体" w:hint="eastAsia"/>
              </w:rPr>
              <w:t>乙方：</w:t>
            </w:r>
            <w:r w:rsidR="007B0835" w:rsidRPr="007B0835">
              <w:rPr>
                <w:rFonts w:ascii="宋体" w:hAnsi="宋体" w:hint="eastAsia"/>
              </w:rPr>
              <w:t>南京豆得电子科技有限公司</w:t>
            </w:r>
            <w:r w:rsidRPr="00DD0BDB">
              <w:rPr>
                <w:rFonts w:ascii="宋体" w:hAnsi="宋体" w:hint="eastAsia"/>
              </w:rPr>
              <w:t>（</w:t>
            </w:r>
            <w:r>
              <w:rPr>
                <w:rFonts w:ascii="宋体" w:hAnsi="宋体" w:hint="eastAsia"/>
              </w:rPr>
              <w:t>单位公</w:t>
            </w:r>
            <w:r w:rsidRPr="00DD0BDB">
              <w:rPr>
                <w:rFonts w:ascii="宋体" w:hAnsi="宋体" w:hint="eastAsia"/>
              </w:rPr>
              <w:t>章</w:t>
            </w:r>
            <w:r>
              <w:rPr>
                <w:rFonts w:ascii="宋体" w:hAnsi="宋体" w:hint="eastAsia"/>
              </w:rPr>
              <w:t>或合同专用章</w:t>
            </w:r>
            <w:r w:rsidRPr="00DD0BDB">
              <w:rPr>
                <w:rFonts w:ascii="宋体" w:hAnsi="宋体" w:hint="eastAsia"/>
              </w:rPr>
              <w:t>）</w:t>
            </w:r>
          </w:p>
        </w:tc>
      </w:tr>
      <w:tr w:rsidR="00925F0D" w:rsidRPr="00DD0BDB" w14:paraId="17C70163" w14:textId="77777777" w:rsidTr="0051121C">
        <w:trPr>
          <w:trHeight w:val="567"/>
        </w:trPr>
        <w:tc>
          <w:tcPr>
            <w:tcW w:w="4446" w:type="dxa"/>
            <w:vAlign w:val="center"/>
          </w:tcPr>
          <w:p w14:paraId="5BDF61ED" w14:textId="77777777" w:rsidR="00925F0D" w:rsidRPr="00DD0BDB" w:rsidRDefault="00925F0D" w:rsidP="00F213A8">
            <w:pPr>
              <w:snapToGrid w:val="0"/>
              <w:spacing w:line="360" w:lineRule="auto"/>
              <w:rPr>
                <w:rFonts w:ascii="宋体" w:hAnsi="宋体"/>
              </w:rPr>
            </w:pPr>
            <w:r w:rsidRPr="00DD0BDB">
              <w:rPr>
                <w:rFonts w:ascii="宋体" w:hAnsi="宋体" w:hint="eastAsia"/>
              </w:rPr>
              <w:t>地址：</w:t>
            </w:r>
            <w:r w:rsidR="006849B4">
              <w:rPr>
                <w:rFonts w:ascii="宋体" w:hAnsi="宋体" w:hint="eastAsia"/>
              </w:rPr>
              <w:t>南京市御道街29号</w:t>
            </w:r>
          </w:p>
        </w:tc>
        <w:tc>
          <w:tcPr>
            <w:tcW w:w="4554" w:type="dxa"/>
            <w:vAlign w:val="center"/>
          </w:tcPr>
          <w:p w14:paraId="23BCA9B3" w14:textId="77777777" w:rsidR="00925F0D" w:rsidRPr="00DD0BDB" w:rsidRDefault="00925F0D" w:rsidP="007B0835">
            <w:pPr>
              <w:snapToGrid w:val="0"/>
              <w:spacing w:line="360" w:lineRule="auto"/>
              <w:rPr>
                <w:rFonts w:ascii="宋体" w:hAnsi="宋体"/>
              </w:rPr>
            </w:pPr>
            <w:r w:rsidRPr="00DD0BDB">
              <w:rPr>
                <w:rFonts w:ascii="宋体" w:hAnsi="宋体" w:hint="eastAsia"/>
              </w:rPr>
              <w:t>地址：</w:t>
            </w:r>
            <w:r w:rsidR="007B0835" w:rsidRPr="007B0835">
              <w:rPr>
                <w:rFonts w:ascii="宋体" w:hAnsi="宋体" w:hint="eastAsia"/>
              </w:rPr>
              <w:t>南京市江北新区泰山街道浦泗路19号创客空间工位号31</w:t>
            </w:r>
          </w:p>
        </w:tc>
      </w:tr>
      <w:tr w:rsidR="00925F0D" w:rsidRPr="00DD0BDB" w14:paraId="1F6B1854" w14:textId="77777777" w:rsidTr="0051121C">
        <w:trPr>
          <w:trHeight w:val="567"/>
        </w:trPr>
        <w:tc>
          <w:tcPr>
            <w:tcW w:w="4446" w:type="dxa"/>
            <w:vAlign w:val="center"/>
          </w:tcPr>
          <w:p w14:paraId="488CDFC6" w14:textId="77777777" w:rsidR="00925F0D" w:rsidRPr="00DD0BDB" w:rsidRDefault="00925F0D" w:rsidP="0019045C">
            <w:pPr>
              <w:snapToGrid w:val="0"/>
              <w:spacing w:line="360" w:lineRule="auto"/>
              <w:rPr>
                <w:rFonts w:ascii="宋体" w:hAnsi="宋体"/>
              </w:rPr>
            </w:pPr>
            <w:r w:rsidRPr="00DD0BDB">
              <w:rPr>
                <w:rFonts w:ascii="宋体" w:hAnsi="宋体" w:hint="eastAsia"/>
              </w:rPr>
              <w:t>法人代表/委托代理人（私章）：</w:t>
            </w:r>
          </w:p>
        </w:tc>
        <w:tc>
          <w:tcPr>
            <w:tcW w:w="4554" w:type="dxa"/>
            <w:vAlign w:val="center"/>
          </w:tcPr>
          <w:p w14:paraId="5F717A3B" w14:textId="77777777" w:rsidR="00925F0D" w:rsidRPr="00DD0BDB" w:rsidRDefault="00925F0D" w:rsidP="0019045C">
            <w:pPr>
              <w:snapToGrid w:val="0"/>
              <w:spacing w:line="360" w:lineRule="auto"/>
              <w:rPr>
                <w:rFonts w:ascii="宋体" w:hAnsi="宋体"/>
              </w:rPr>
            </w:pPr>
            <w:r w:rsidRPr="00DD0BDB">
              <w:rPr>
                <w:rFonts w:ascii="宋体" w:hAnsi="宋体" w:hint="eastAsia"/>
              </w:rPr>
              <w:t>法人代表</w:t>
            </w:r>
            <w:r>
              <w:rPr>
                <w:rFonts w:ascii="宋体" w:hAnsi="宋体" w:hint="eastAsia"/>
              </w:rPr>
              <w:t>人</w:t>
            </w:r>
            <w:r w:rsidRPr="00DD0BDB">
              <w:rPr>
                <w:rFonts w:ascii="宋体" w:hAnsi="宋体" w:hint="eastAsia"/>
              </w:rPr>
              <w:t>（</w:t>
            </w:r>
            <w:r>
              <w:rPr>
                <w:rFonts w:ascii="宋体" w:hAnsi="宋体" w:hint="eastAsia"/>
              </w:rPr>
              <w:t>签字或盖章</w:t>
            </w:r>
            <w:r w:rsidRPr="00DD0BDB">
              <w:rPr>
                <w:rFonts w:ascii="宋体" w:hAnsi="宋体" w:hint="eastAsia"/>
              </w:rPr>
              <w:t>）：</w:t>
            </w:r>
          </w:p>
        </w:tc>
      </w:tr>
      <w:tr w:rsidR="00925F0D" w:rsidRPr="00DD0BDB" w14:paraId="274904F2" w14:textId="77777777" w:rsidTr="0051121C">
        <w:trPr>
          <w:trHeight w:val="760"/>
        </w:trPr>
        <w:tc>
          <w:tcPr>
            <w:tcW w:w="4446" w:type="dxa"/>
            <w:vAlign w:val="center"/>
          </w:tcPr>
          <w:p w14:paraId="6A9121C2" w14:textId="77777777" w:rsidR="00925F0D" w:rsidRPr="007E0850" w:rsidRDefault="00925F0D" w:rsidP="0019045C">
            <w:pPr>
              <w:snapToGrid w:val="0"/>
              <w:spacing w:line="360" w:lineRule="auto"/>
              <w:rPr>
                <w:rFonts w:ascii="宋体" w:hAnsi="宋体"/>
              </w:rPr>
            </w:pPr>
            <w:r w:rsidRPr="007E0850">
              <w:rPr>
                <w:rFonts w:ascii="宋体" w:hAnsi="宋体" w:hint="eastAsia"/>
              </w:rPr>
              <w:t>项目单位：</w:t>
            </w:r>
            <w:r w:rsidR="0024308E" w:rsidRPr="007E0850">
              <w:rPr>
                <w:rFonts w:ascii="宋体" w:hAnsi="宋体" w:hint="eastAsia"/>
              </w:rPr>
              <w:t>航空</w:t>
            </w:r>
            <w:r w:rsidRPr="007E0850">
              <w:rPr>
                <w:rFonts w:ascii="宋体" w:hAnsi="宋体" w:hint="eastAsia"/>
              </w:rPr>
              <w:t>学院</w:t>
            </w:r>
          </w:p>
        </w:tc>
        <w:tc>
          <w:tcPr>
            <w:tcW w:w="4554" w:type="dxa"/>
            <w:vAlign w:val="center"/>
          </w:tcPr>
          <w:p w14:paraId="5CC9081C" w14:textId="77777777" w:rsidR="00925F0D" w:rsidRPr="007E0850" w:rsidRDefault="00925F0D" w:rsidP="0019045C">
            <w:pPr>
              <w:snapToGrid w:val="0"/>
              <w:spacing w:line="360" w:lineRule="auto"/>
              <w:rPr>
                <w:rFonts w:ascii="宋体" w:hAnsi="宋体"/>
              </w:rPr>
            </w:pPr>
            <w:r w:rsidRPr="007E0850">
              <w:rPr>
                <w:rFonts w:ascii="宋体" w:hAnsi="宋体" w:hint="eastAsia"/>
              </w:rPr>
              <w:t>委托代理人（签字或</w:t>
            </w:r>
            <w:r w:rsidRPr="007E0850">
              <w:rPr>
                <w:rFonts w:ascii="宋体" w:hAnsi="宋体"/>
              </w:rPr>
              <w:t>盖章</w:t>
            </w:r>
            <w:r w:rsidRPr="007E0850">
              <w:rPr>
                <w:rFonts w:ascii="宋体" w:hAnsi="宋体" w:hint="eastAsia"/>
              </w:rPr>
              <w:t>）：</w:t>
            </w:r>
          </w:p>
        </w:tc>
      </w:tr>
      <w:tr w:rsidR="00925F0D" w:rsidRPr="00DD0BDB" w14:paraId="4514257C" w14:textId="77777777" w:rsidTr="0051121C">
        <w:trPr>
          <w:trHeight w:val="567"/>
        </w:trPr>
        <w:tc>
          <w:tcPr>
            <w:tcW w:w="4446" w:type="dxa"/>
            <w:vAlign w:val="center"/>
          </w:tcPr>
          <w:p w14:paraId="374F8B89" w14:textId="77777777" w:rsidR="00925F0D" w:rsidRPr="007E0850" w:rsidRDefault="00925F0D" w:rsidP="0019045C">
            <w:pPr>
              <w:snapToGrid w:val="0"/>
              <w:spacing w:line="360" w:lineRule="auto"/>
              <w:rPr>
                <w:rFonts w:ascii="宋体" w:hAnsi="宋体"/>
              </w:rPr>
            </w:pPr>
            <w:r w:rsidRPr="007E0850">
              <w:rPr>
                <w:rFonts w:ascii="宋体" w:hAnsi="宋体" w:hint="eastAsia"/>
              </w:rPr>
              <w:t>设备负责人（手签）：</w:t>
            </w:r>
          </w:p>
        </w:tc>
        <w:tc>
          <w:tcPr>
            <w:tcW w:w="4554" w:type="dxa"/>
            <w:vAlign w:val="center"/>
          </w:tcPr>
          <w:p w14:paraId="01A8D586" w14:textId="77777777" w:rsidR="00925F0D" w:rsidRPr="007E0850" w:rsidRDefault="00925F0D" w:rsidP="00F17BE1">
            <w:pPr>
              <w:snapToGrid w:val="0"/>
              <w:spacing w:line="360" w:lineRule="auto"/>
              <w:rPr>
                <w:rFonts w:ascii="宋体" w:hAnsi="宋体"/>
              </w:rPr>
            </w:pPr>
            <w:r w:rsidRPr="007E0850">
              <w:rPr>
                <w:rFonts w:ascii="宋体" w:hAnsi="宋体" w:hint="eastAsia"/>
              </w:rPr>
              <w:t>电话（固话、移动）：</w:t>
            </w:r>
            <w:r w:rsidR="007B0835" w:rsidRPr="007E0850">
              <w:rPr>
                <w:rFonts w:ascii="宋体" w:hAnsi="宋体" w:hint="eastAsia"/>
              </w:rPr>
              <w:t>021-64857016、18918304021</w:t>
            </w:r>
          </w:p>
        </w:tc>
      </w:tr>
      <w:tr w:rsidR="00925F0D" w:rsidRPr="00DD0BDB" w14:paraId="1BCDBBA9" w14:textId="77777777" w:rsidTr="0051121C">
        <w:trPr>
          <w:trHeight w:val="567"/>
        </w:trPr>
        <w:tc>
          <w:tcPr>
            <w:tcW w:w="4446" w:type="dxa"/>
            <w:vAlign w:val="center"/>
          </w:tcPr>
          <w:p w14:paraId="30EEDB8B" w14:textId="77777777" w:rsidR="00925F0D" w:rsidRPr="007E0850" w:rsidRDefault="00925F0D" w:rsidP="00F17BE1">
            <w:pPr>
              <w:snapToGrid w:val="0"/>
              <w:spacing w:line="360" w:lineRule="auto"/>
              <w:rPr>
                <w:rFonts w:ascii="宋体" w:hAnsi="宋体"/>
              </w:rPr>
            </w:pPr>
            <w:r w:rsidRPr="007E0850">
              <w:rPr>
                <w:rFonts w:ascii="宋体" w:hAnsi="宋体" w:hint="eastAsia"/>
              </w:rPr>
              <w:t>电话（固话、移动）：02</w:t>
            </w:r>
            <w:r w:rsidR="00F17BE1" w:rsidRPr="007E0850">
              <w:rPr>
                <w:rFonts w:ascii="宋体" w:hAnsi="宋体" w:hint="eastAsia"/>
              </w:rPr>
              <w:t>5</w:t>
            </w:r>
            <w:r w:rsidRPr="007E0850">
              <w:rPr>
                <w:rFonts w:ascii="宋体" w:hAnsi="宋体" w:hint="eastAsia"/>
              </w:rPr>
              <w:t>-8</w:t>
            </w:r>
            <w:r w:rsidR="00F17BE1" w:rsidRPr="007E0850">
              <w:rPr>
                <w:rFonts w:ascii="宋体" w:hAnsi="宋体" w:hint="eastAsia"/>
              </w:rPr>
              <w:t>48</w:t>
            </w:r>
            <w:r w:rsidRPr="007E0850">
              <w:rPr>
                <w:rFonts w:ascii="宋体" w:hAnsi="宋体" w:hint="eastAsia"/>
              </w:rPr>
              <w:t>9</w:t>
            </w:r>
            <w:r w:rsidR="0024308E" w:rsidRPr="007E0850">
              <w:rPr>
                <w:rFonts w:ascii="宋体" w:hAnsi="宋体"/>
              </w:rPr>
              <w:t>5702</w:t>
            </w:r>
            <w:r w:rsidRPr="007E0850">
              <w:rPr>
                <w:rFonts w:ascii="宋体" w:hAnsi="宋体" w:hint="eastAsia"/>
              </w:rPr>
              <w:t>、139</w:t>
            </w:r>
            <w:r w:rsidR="00154722" w:rsidRPr="007E0850">
              <w:rPr>
                <w:rFonts w:ascii="宋体" w:hAnsi="宋体"/>
              </w:rPr>
              <w:t>51960309</w:t>
            </w:r>
          </w:p>
        </w:tc>
        <w:tc>
          <w:tcPr>
            <w:tcW w:w="4554" w:type="dxa"/>
            <w:vAlign w:val="center"/>
          </w:tcPr>
          <w:p w14:paraId="56692C1A" w14:textId="77777777" w:rsidR="00925F0D" w:rsidRPr="007E0850" w:rsidRDefault="00925F0D" w:rsidP="007B0835">
            <w:pPr>
              <w:snapToGrid w:val="0"/>
              <w:spacing w:line="360" w:lineRule="auto"/>
              <w:rPr>
                <w:rFonts w:ascii="宋体" w:hAnsi="宋体"/>
              </w:rPr>
            </w:pPr>
            <w:r w:rsidRPr="007E0850">
              <w:rPr>
                <w:rFonts w:ascii="宋体" w:hAnsi="宋体" w:hint="eastAsia"/>
              </w:rPr>
              <w:t>开户银行：</w:t>
            </w:r>
            <w:r w:rsidR="007B0835" w:rsidRPr="007E0850">
              <w:rPr>
                <w:rFonts w:ascii="宋体" w:hAnsi="宋体" w:hint="eastAsia"/>
              </w:rPr>
              <w:t>招商银行股份有限公司南京分行营业部</w:t>
            </w:r>
          </w:p>
        </w:tc>
      </w:tr>
      <w:tr w:rsidR="00925F0D" w:rsidRPr="00DD0BDB" w14:paraId="752B7D09" w14:textId="77777777" w:rsidTr="0051121C">
        <w:trPr>
          <w:trHeight w:val="567"/>
        </w:trPr>
        <w:tc>
          <w:tcPr>
            <w:tcW w:w="4446" w:type="dxa"/>
            <w:vAlign w:val="center"/>
          </w:tcPr>
          <w:p w14:paraId="3EA5108C" w14:textId="77777777" w:rsidR="00925F0D" w:rsidRPr="00DD0BDB" w:rsidRDefault="00925F0D" w:rsidP="0019045C">
            <w:pPr>
              <w:snapToGrid w:val="0"/>
              <w:spacing w:line="360" w:lineRule="auto"/>
              <w:rPr>
                <w:rFonts w:ascii="宋体" w:hAnsi="宋体"/>
              </w:rPr>
            </w:pPr>
          </w:p>
        </w:tc>
        <w:tc>
          <w:tcPr>
            <w:tcW w:w="4554" w:type="dxa"/>
            <w:vAlign w:val="center"/>
          </w:tcPr>
          <w:p w14:paraId="5D788FA4" w14:textId="77777777" w:rsidR="00925F0D" w:rsidRPr="00DD0BDB" w:rsidRDefault="00925F0D" w:rsidP="007B0835">
            <w:pPr>
              <w:snapToGrid w:val="0"/>
              <w:spacing w:line="360" w:lineRule="auto"/>
              <w:rPr>
                <w:rFonts w:ascii="宋体" w:hAnsi="宋体"/>
              </w:rPr>
            </w:pPr>
            <w:r w:rsidRPr="00DD0BDB">
              <w:rPr>
                <w:rFonts w:ascii="宋体" w:hAnsi="宋体" w:hint="eastAsia"/>
              </w:rPr>
              <w:t>帐号：</w:t>
            </w:r>
            <w:r w:rsidR="007B0835" w:rsidRPr="007B0835">
              <w:rPr>
                <w:rFonts w:ascii="宋体" w:hAnsi="宋体"/>
              </w:rPr>
              <w:t>125908770610801</w:t>
            </w:r>
          </w:p>
        </w:tc>
      </w:tr>
      <w:tr w:rsidR="00925F0D" w:rsidRPr="00DD0BDB" w14:paraId="6B6A6325" w14:textId="77777777" w:rsidTr="0051121C">
        <w:trPr>
          <w:trHeight w:val="567"/>
        </w:trPr>
        <w:tc>
          <w:tcPr>
            <w:tcW w:w="4446" w:type="dxa"/>
            <w:vAlign w:val="center"/>
          </w:tcPr>
          <w:p w14:paraId="2068C925" w14:textId="77777777" w:rsidR="00925F0D" w:rsidRPr="00DD0BDB" w:rsidRDefault="00925F0D" w:rsidP="0019045C">
            <w:pPr>
              <w:snapToGrid w:val="0"/>
              <w:spacing w:line="360" w:lineRule="auto"/>
              <w:rPr>
                <w:rFonts w:ascii="宋体" w:hAnsi="宋体"/>
              </w:rPr>
            </w:pPr>
          </w:p>
        </w:tc>
        <w:tc>
          <w:tcPr>
            <w:tcW w:w="4554" w:type="dxa"/>
            <w:vAlign w:val="center"/>
          </w:tcPr>
          <w:p w14:paraId="6EF9421E" w14:textId="77777777" w:rsidR="00925F0D" w:rsidRPr="00DD0BDB" w:rsidRDefault="002630B5" w:rsidP="002630B5">
            <w:pPr>
              <w:snapToGrid w:val="0"/>
              <w:spacing w:line="360" w:lineRule="auto"/>
              <w:rPr>
                <w:rFonts w:ascii="宋体" w:hAnsi="宋体"/>
              </w:rPr>
            </w:pPr>
            <w:r>
              <w:rPr>
                <w:rFonts w:ascii="宋体" w:hAnsi="宋体" w:hint="eastAsia"/>
              </w:rPr>
              <w:t>合同</w:t>
            </w:r>
            <w:r>
              <w:rPr>
                <w:rFonts w:ascii="宋体" w:hAnsi="宋体"/>
              </w:rPr>
              <w:t>签订</w:t>
            </w:r>
            <w:r w:rsidRPr="00DD0BDB">
              <w:rPr>
                <w:rFonts w:ascii="宋体" w:hAnsi="宋体" w:hint="eastAsia"/>
              </w:rPr>
              <w:t xml:space="preserve">日期：  </w:t>
            </w:r>
            <w:r w:rsidRPr="00DD0BDB">
              <w:rPr>
                <w:rFonts w:ascii="宋体" w:hAnsi="宋体" w:hint="eastAsia"/>
                <w:color w:val="FF0000"/>
              </w:rPr>
              <w:t xml:space="preserve">   </w:t>
            </w:r>
            <w:r w:rsidRPr="00DD0BDB">
              <w:rPr>
                <w:rFonts w:ascii="宋体" w:hAnsi="宋体" w:hint="eastAsia"/>
              </w:rPr>
              <w:t>年</w:t>
            </w:r>
            <w:r w:rsidRPr="00DD0BDB">
              <w:rPr>
                <w:rFonts w:ascii="宋体" w:hAnsi="宋体" w:hint="eastAsia"/>
                <w:color w:val="FF0000"/>
              </w:rPr>
              <w:t xml:space="preserve">    </w:t>
            </w:r>
            <w:r w:rsidRPr="00DD0BDB">
              <w:rPr>
                <w:rFonts w:ascii="宋体" w:hAnsi="宋体" w:hint="eastAsia"/>
              </w:rPr>
              <w:t>月</w:t>
            </w:r>
            <w:r w:rsidRPr="00DD0BDB">
              <w:rPr>
                <w:rFonts w:ascii="宋体" w:hAnsi="宋体" w:hint="eastAsia"/>
                <w:color w:val="FF0000"/>
              </w:rPr>
              <w:t xml:space="preserve">    </w:t>
            </w:r>
            <w:r w:rsidRPr="00DD0BDB">
              <w:rPr>
                <w:rFonts w:ascii="宋体" w:hAnsi="宋体" w:hint="eastAsia"/>
              </w:rPr>
              <w:t>日</w:t>
            </w:r>
          </w:p>
        </w:tc>
      </w:tr>
    </w:tbl>
    <w:p w14:paraId="6B6A7228" w14:textId="77777777" w:rsidR="00865965" w:rsidRDefault="00865965">
      <w:pPr>
        <w:widowControl/>
        <w:jc w:val="left"/>
        <w:rPr>
          <w:rFonts w:ascii="宋体" w:hAnsi="宋体"/>
          <w:color w:val="000000"/>
          <w:sz w:val="36"/>
          <w:szCs w:val="36"/>
        </w:rPr>
      </w:pPr>
    </w:p>
    <w:p w14:paraId="6DAA6223" w14:textId="77777777" w:rsidR="00925F0D" w:rsidRPr="007B0835" w:rsidRDefault="00925F0D" w:rsidP="006849B4">
      <w:pPr>
        <w:snapToGrid w:val="0"/>
        <w:spacing w:beforeLines="50" w:before="156" w:line="360" w:lineRule="auto"/>
        <w:jc w:val="center"/>
        <w:rPr>
          <w:rFonts w:ascii="宋体" w:hAnsi="宋体"/>
          <w:b/>
          <w:color w:val="000000"/>
          <w:sz w:val="52"/>
          <w:szCs w:val="36"/>
        </w:rPr>
      </w:pPr>
      <w:r w:rsidRPr="007B0835">
        <w:rPr>
          <w:rFonts w:ascii="宋体" w:hAnsi="宋体" w:hint="eastAsia"/>
          <w:b/>
          <w:color w:val="000000"/>
          <w:sz w:val="52"/>
          <w:szCs w:val="36"/>
        </w:rPr>
        <w:lastRenderedPageBreak/>
        <w:t>技术协议</w:t>
      </w:r>
    </w:p>
    <w:p w14:paraId="3C83D16D" w14:textId="77777777" w:rsidR="00925F0D" w:rsidRPr="007B0835" w:rsidRDefault="00925F0D" w:rsidP="0019045C">
      <w:pPr>
        <w:tabs>
          <w:tab w:val="left" w:pos="5580"/>
        </w:tabs>
        <w:spacing w:line="360" w:lineRule="auto"/>
        <w:rPr>
          <w:rFonts w:ascii="宋体" w:hAnsi="宋体"/>
          <w:sz w:val="24"/>
        </w:rPr>
      </w:pPr>
      <w:r w:rsidRPr="007B0835">
        <w:rPr>
          <w:rFonts w:ascii="宋体" w:hAnsi="宋体" w:hint="eastAsia"/>
          <w:sz w:val="24"/>
        </w:rPr>
        <w:t>甲方：</w:t>
      </w:r>
      <w:r w:rsidR="005C66E0" w:rsidRPr="007B0835">
        <w:rPr>
          <w:rFonts w:ascii="宋体" w:hAnsi="宋体" w:hint="eastAsia"/>
          <w:sz w:val="24"/>
        </w:rPr>
        <w:t>南京航空航天大学</w:t>
      </w:r>
    </w:p>
    <w:p w14:paraId="28060E0D" w14:textId="77777777" w:rsidR="00925F0D" w:rsidRPr="007B0835" w:rsidRDefault="00925F0D" w:rsidP="0019045C">
      <w:pPr>
        <w:tabs>
          <w:tab w:val="left" w:pos="5580"/>
        </w:tabs>
        <w:spacing w:line="360" w:lineRule="auto"/>
        <w:rPr>
          <w:rFonts w:ascii="宋体" w:hAnsi="宋体"/>
          <w:sz w:val="24"/>
        </w:rPr>
      </w:pPr>
      <w:r w:rsidRPr="007B0835">
        <w:rPr>
          <w:rFonts w:ascii="宋体" w:hAnsi="宋体" w:hint="eastAsia"/>
          <w:sz w:val="24"/>
        </w:rPr>
        <w:t>乙方：</w:t>
      </w:r>
      <w:r w:rsidR="00403E50" w:rsidRPr="007B0835">
        <w:rPr>
          <w:rFonts w:ascii="宋体" w:hAnsi="宋体" w:hint="eastAsia"/>
          <w:sz w:val="24"/>
        </w:rPr>
        <w:t>南京豆得电子科技有限公司</w:t>
      </w:r>
    </w:p>
    <w:p w14:paraId="0B55DF32" w14:textId="77777777" w:rsidR="00403E50" w:rsidRPr="007B0835" w:rsidRDefault="00403E50" w:rsidP="00403E50">
      <w:pPr>
        <w:spacing w:line="400" w:lineRule="exact"/>
        <w:ind w:firstLineChars="200" w:firstLine="480"/>
        <w:rPr>
          <w:sz w:val="24"/>
        </w:rPr>
      </w:pPr>
      <w:r w:rsidRPr="007B0835">
        <w:rPr>
          <w:sz w:val="24"/>
        </w:rPr>
        <w:t>甲方和乙方就乙方为甲方</w:t>
      </w:r>
      <w:r w:rsidRPr="007B0835">
        <w:rPr>
          <w:rFonts w:hint="eastAsia"/>
          <w:sz w:val="24"/>
        </w:rPr>
        <w:t>提供实时信号采集与仿真系统</w:t>
      </w:r>
      <w:r w:rsidRPr="007B0835">
        <w:rPr>
          <w:sz w:val="24"/>
        </w:rPr>
        <w:t>达成如下协议，双方共同遵守。</w:t>
      </w:r>
    </w:p>
    <w:p w14:paraId="786025CD" w14:textId="77777777" w:rsidR="00403E50" w:rsidRDefault="00403E50" w:rsidP="00403E50">
      <w:pPr>
        <w:pStyle w:val="1"/>
        <w:keepNext w:val="0"/>
        <w:keepLines w:val="0"/>
        <w:numPr>
          <w:ilvl w:val="0"/>
          <w:numId w:val="10"/>
        </w:numPr>
        <w:tabs>
          <w:tab w:val="left" w:pos="454"/>
        </w:tabs>
        <w:adjustRightInd w:val="0"/>
        <w:spacing w:before="120" w:after="120" w:line="300" w:lineRule="auto"/>
        <w:jc w:val="left"/>
        <w:textAlignment w:val="baseline"/>
        <w:rPr>
          <w:rFonts w:ascii="宋体" w:hAnsi="宋体"/>
        </w:rPr>
      </w:pPr>
      <w:r>
        <w:rPr>
          <w:rFonts w:ascii="宋体" w:hAnsi="宋体" w:hint="eastAsia"/>
        </w:rPr>
        <w:t>系统组成及功能要求</w:t>
      </w:r>
    </w:p>
    <w:p w14:paraId="1B9722DC" w14:textId="77777777" w:rsidR="00403E50" w:rsidRDefault="00403E50" w:rsidP="00403E50">
      <w:pPr>
        <w:rPr>
          <w:b/>
          <w:sz w:val="24"/>
          <w:szCs w:val="24"/>
        </w:rPr>
      </w:pPr>
      <w:r w:rsidRPr="0004241D">
        <w:rPr>
          <w:rFonts w:hint="eastAsia"/>
          <w:b/>
          <w:sz w:val="24"/>
          <w:szCs w:val="24"/>
        </w:rPr>
        <w:t>1.1</w:t>
      </w:r>
      <w:r w:rsidRPr="0004241D">
        <w:rPr>
          <w:rFonts w:hint="eastAsia"/>
          <w:b/>
          <w:sz w:val="24"/>
          <w:szCs w:val="24"/>
        </w:rPr>
        <w:t>组成</w:t>
      </w:r>
    </w:p>
    <w:tbl>
      <w:tblPr>
        <w:tblpPr w:leftFromText="180" w:rightFromText="180" w:vertAnchor="page" w:horzAnchor="margin" w:tblpY="55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4326"/>
        <w:gridCol w:w="1382"/>
        <w:gridCol w:w="2020"/>
      </w:tblGrid>
      <w:tr w:rsidR="007B0835" w:rsidRPr="0004241D" w14:paraId="6F24CDAD" w14:textId="77777777" w:rsidTr="007B0835">
        <w:tc>
          <w:tcPr>
            <w:tcW w:w="1169" w:type="dxa"/>
            <w:shd w:val="clear" w:color="auto" w:fill="auto"/>
            <w:vAlign w:val="center"/>
          </w:tcPr>
          <w:p w14:paraId="10210F4B" w14:textId="77777777" w:rsidR="007B0835" w:rsidRPr="0004241D" w:rsidRDefault="007B0835" w:rsidP="007B0835">
            <w:pPr>
              <w:jc w:val="center"/>
              <w:rPr>
                <w:rFonts w:ascii="宋体" w:hAnsi="宋体"/>
                <w:sz w:val="24"/>
              </w:rPr>
            </w:pPr>
            <w:r w:rsidRPr="0004241D">
              <w:rPr>
                <w:rFonts w:ascii="宋体" w:hAnsi="宋体" w:hint="eastAsia"/>
                <w:sz w:val="24"/>
              </w:rPr>
              <w:t>序号</w:t>
            </w:r>
          </w:p>
        </w:tc>
        <w:tc>
          <w:tcPr>
            <w:tcW w:w="4326" w:type="dxa"/>
            <w:shd w:val="clear" w:color="auto" w:fill="auto"/>
            <w:vAlign w:val="center"/>
          </w:tcPr>
          <w:p w14:paraId="5F545AA7" w14:textId="77777777" w:rsidR="007B0835" w:rsidRPr="0004241D" w:rsidRDefault="007B0835" w:rsidP="007B0835">
            <w:pPr>
              <w:jc w:val="center"/>
              <w:rPr>
                <w:rFonts w:ascii="宋体" w:hAnsi="宋体"/>
                <w:sz w:val="24"/>
              </w:rPr>
            </w:pPr>
            <w:r w:rsidRPr="0004241D">
              <w:rPr>
                <w:rFonts w:ascii="宋体" w:hAnsi="宋体" w:hint="eastAsia"/>
                <w:sz w:val="24"/>
              </w:rPr>
              <w:t>组成部件名称</w:t>
            </w:r>
          </w:p>
        </w:tc>
        <w:tc>
          <w:tcPr>
            <w:tcW w:w="1382" w:type="dxa"/>
            <w:shd w:val="clear" w:color="auto" w:fill="auto"/>
            <w:vAlign w:val="center"/>
          </w:tcPr>
          <w:p w14:paraId="4226B187" w14:textId="77777777" w:rsidR="007B0835" w:rsidRPr="0004241D" w:rsidRDefault="007B0835" w:rsidP="007B0835">
            <w:pPr>
              <w:jc w:val="center"/>
              <w:rPr>
                <w:rFonts w:ascii="宋体" w:hAnsi="宋体"/>
                <w:sz w:val="24"/>
              </w:rPr>
            </w:pPr>
            <w:r w:rsidRPr="0004241D">
              <w:rPr>
                <w:rFonts w:ascii="宋体" w:hAnsi="宋体" w:hint="eastAsia"/>
                <w:sz w:val="24"/>
              </w:rPr>
              <w:t>数量</w:t>
            </w:r>
          </w:p>
        </w:tc>
        <w:tc>
          <w:tcPr>
            <w:tcW w:w="2020" w:type="dxa"/>
            <w:shd w:val="clear" w:color="auto" w:fill="auto"/>
            <w:vAlign w:val="center"/>
          </w:tcPr>
          <w:p w14:paraId="6175615B" w14:textId="77777777" w:rsidR="007B0835" w:rsidRPr="0004241D" w:rsidRDefault="007B0835" w:rsidP="007B0835">
            <w:pPr>
              <w:jc w:val="center"/>
              <w:rPr>
                <w:rFonts w:ascii="宋体" w:hAnsi="宋体"/>
                <w:sz w:val="24"/>
              </w:rPr>
            </w:pPr>
            <w:r w:rsidRPr="0004241D">
              <w:rPr>
                <w:rFonts w:ascii="宋体" w:hAnsi="宋体" w:hint="eastAsia"/>
                <w:sz w:val="24"/>
              </w:rPr>
              <w:t>数量单位</w:t>
            </w:r>
          </w:p>
        </w:tc>
      </w:tr>
      <w:tr w:rsidR="007B0835" w:rsidRPr="0004241D" w14:paraId="19890089" w14:textId="77777777" w:rsidTr="007B0835">
        <w:tc>
          <w:tcPr>
            <w:tcW w:w="1169" w:type="dxa"/>
            <w:shd w:val="clear" w:color="auto" w:fill="auto"/>
            <w:vAlign w:val="center"/>
          </w:tcPr>
          <w:p w14:paraId="71F35C15" w14:textId="77777777" w:rsidR="007B0835" w:rsidRPr="0004241D" w:rsidRDefault="007B0835" w:rsidP="007B0835">
            <w:pPr>
              <w:jc w:val="center"/>
              <w:rPr>
                <w:rFonts w:ascii="宋体" w:hAnsi="宋体"/>
                <w:sz w:val="24"/>
              </w:rPr>
            </w:pPr>
            <w:r w:rsidRPr="0004241D">
              <w:rPr>
                <w:rFonts w:ascii="宋体" w:hAnsi="宋体" w:hint="eastAsia"/>
                <w:sz w:val="24"/>
              </w:rPr>
              <w:t>1</w:t>
            </w:r>
          </w:p>
        </w:tc>
        <w:tc>
          <w:tcPr>
            <w:tcW w:w="4326" w:type="dxa"/>
            <w:shd w:val="clear" w:color="auto" w:fill="auto"/>
            <w:vAlign w:val="center"/>
          </w:tcPr>
          <w:p w14:paraId="202083BF" w14:textId="77777777" w:rsidR="007B0835" w:rsidRPr="0004241D" w:rsidRDefault="007B0835" w:rsidP="007B0835">
            <w:pPr>
              <w:rPr>
                <w:rFonts w:ascii="宋体" w:hAnsi="宋体"/>
                <w:sz w:val="24"/>
              </w:rPr>
            </w:pPr>
            <w:r w:rsidRPr="0004241D">
              <w:rPr>
                <w:rFonts w:ascii="宋体" w:hAnsi="宋体" w:hint="eastAsia"/>
                <w:sz w:val="24"/>
              </w:rPr>
              <w:t>主机</w:t>
            </w:r>
          </w:p>
        </w:tc>
        <w:tc>
          <w:tcPr>
            <w:tcW w:w="1382" w:type="dxa"/>
            <w:shd w:val="clear" w:color="auto" w:fill="auto"/>
          </w:tcPr>
          <w:p w14:paraId="1A6B0271" w14:textId="77777777" w:rsidR="007B0835" w:rsidRPr="0004241D" w:rsidRDefault="007B0835" w:rsidP="007B0835">
            <w:pPr>
              <w:jc w:val="center"/>
              <w:rPr>
                <w:rFonts w:ascii="宋体" w:hAnsi="宋体"/>
                <w:sz w:val="24"/>
              </w:rPr>
            </w:pPr>
            <w:r w:rsidRPr="0004241D">
              <w:rPr>
                <w:rFonts w:ascii="宋体" w:hAnsi="宋体" w:hint="eastAsia"/>
                <w:sz w:val="24"/>
              </w:rPr>
              <w:t>1</w:t>
            </w:r>
          </w:p>
        </w:tc>
        <w:tc>
          <w:tcPr>
            <w:tcW w:w="2020" w:type="dxa"/>
            <w:shd w:val="clear" w:color="auto" w:fill="auto"/>
          </w:tcPr>
          <w:p w14:paraId="16496A8A" w14:textId="77777777" w:rsidR="007B0835" w:rsidRPr="0004241D" w:rsidRDefault="007B0835" w:rsidP="007B0835">
            <w:pPr>
              <w:jc w:val="center"/>
              <w:rPr>
                <w:rFonts w:ascii="宋体" w:hAnsi="宋体"/>
                <w:sz w:val="24"/>
              </w:rPr>
            </w:pPr>
            <w:r w:rsidRPr="0004241D">
              <w:rPr>
                <w:rFonts w:ascii="宋体" w:hAnsi="宋体" w:hint="eastAsia"/>
                <w:sz w:val="24"/>
              </w:rPr>
              <w:t>台</w:t>
            </w:r>
          </w:p>
        </w:tc>
      </w:tr>
      <w:tr w:rsidR="007B0835" w:rsidRPr="0004241D" w14:paraId="02761E51" w14:textId="77777777" w:rsidTr="007B0835">
        <w:tc>
          <w:tcPr>
            <w:tcW w:w="1169" w:type="dxa"/>
            <w:shd w:val="clear" w:color="auto" w:fill="auto"/>
            <w:vAlign w:val="center"/>
          </w:tcPr>
          <w:p w14:paraId="37E6376D" w14:textId="77777777" w:rsidR="007B0835" w:rsidRPr="0004241D" w:rsidRDefault="007B0835" w:rsidP="007B0835">
            <w:pPr>
              <w:jc w:val="center"/>
              <w:rPr>
                <w:rFonts w:ascii="宋体" w:hAnsi="宋体"/>
                <w:sz w:val="24"/>
              </w:rPr>
            </w:pPr>
            <w:r w:rsidRPr="0004241D">
              <w:rPr>
                <w:rFonts w:ascii="宋体" w:hAnsi="宋体" w:hint="eastAsia"/>
                <w:sz w:val="24"/>
              </w:rPr>
              <w:t>2</w:t>
            </w:r>
          </w:p>
        </w:tc>
        <w:tc>
          <w:tcPr>
            <w:tcW w:w="4326" w:type="dxa"/>
            <w:shd w:val="clear" w:color="auto" w:fill="auto"/>
            <w:vAlign w:val="center"/>
          </w:tcPr>
          <w:p w14:paraId="15E91828" w14:textId="77777777" w:rsidR="007B0835" w:rsidRPr="0004241D" w:rsidRDefault="007B0835" w:rsidP="007B0835">
            <w:pPr>
              <w:rPr>
                <w:rFonts w:ascii="宋体" w:hAnsi="宋体"/>
                <w:sz w:val="24"/>
              </w:rPr>
            </w:pPr>
            <w:r w:rsidRPr="0004241D">
              <w:rPr>
                <w:rFonts w:ascii="宋体" w:hAnsi="宋体" w:hint="eastAsia"/>
                <w:sz w:val="24"/>
              </w:rPr>
              <w:t>DS1104 R&amp;D控制板</w:t>
            </w:r>
          </w:p>
        </w:tc>
        <w:tc>
          <w:tcPr>
            <w:tcW w:w="1382" w:type="dxa"/>
            <w:shd w:val="clear" w:color="auto" w:fill="auto"/>
          </w:tcPr>
          <w:p w14:paraId="2A507BEB" w14:textId="77777777" w:rsidR="007B0835" w:rsidRPr="0004241D" w:rsidRDefault="007B0835" w:rsidP="007B0835">
            <w:pPr>
              <w:jc w:val="center"/>
              <w:rPr>
                <w:rFonts w:ascii="宋体" w:hAnsi="宋体"/>
                <w:sz w:val="24"/>
              </w:rPr>
            </w:pPr>
            <w:r w:rsidRPr="0004241D">
              <w:rPr>
                <w:rFonts w:ascii="宋体" w:hAnsi="宋体" w:hint="eastAsia"/>
                <w:sz w:val="24"/>
              </w:rPr>
              <w:t>1</w:t>
            </w:r>
          </w:p>
        </w:tc>
        <w:tc>
          <w:tcPr>
            <w:tcW w:w="2020" w:type="dxa"/>
            <w:shd w:val="clear" w:color="auto" w:fill="auto"/>
          </w:tcPr>
          <w:p w14:paraId="6CAEA17D" w14:textId="77777777" w:rsidR="007B0835" w:rsidRPr="0004241D" w:rsidRDefault="007B0835" w:rsidP="007B0835">
            <w:pPr>
              <w:jc w:val="center"/>
              <w:rPr>
                <w:rFonts w:ascii="宋体" w:hAnsi="宋体"/>
                <w:sz w:val="24"/>
              </w:rPr>
            </w:pPr>
            <w:r w:rsidRPr="0004241D">
              <w:rPr>
                <w:rFonts w:ascii="宋体" w:hAnsi="宋体" w:hint="eastAsia"/>
                <w:sz w:val="24"/>
              </w:rPr>
              <w:t>块</w:t>
            </w:r>
          </w:p>
        </w:tc>
      </w:tr>
      <w:tr w:rsidR="007B0835" w:rsidRPr="0004241D" w14:paraId="3A8A7956" w14:textId="77777777" w:rsidTr="007B0835">
        <w:tc>
          <w:tcPr>
            <w:tcW w:w="1169" w:type="dxa"/>
            <w:shd w:val="clear" w:color="auto" w:fill="auto"/>
            <w:vAlign w:val="center"/>
          </w:tcPr>
          <w:p w14:paraId="0875BE1B" w14:textId="77777777" w:rsidR="007B0835" w:rsidRPr="0004241D" w:rsidRDefault="007B0835" w:rsidP="007B0835">
            <w:pPr>
              <w:jc w:val="center"/>
              <w:rPr>
                <w:rFonts w:ascii="宋体" w:hAnsi="宋体"/>
                <w:sz w:val="24"/>
              </w:rPr>
            </w:pPr>
            <w:r w:rsidRPr="0004241D">
              <w:rPr>
                <w:rFonts w:ascii="宋体" w:hAnsi="宋体" w:hint="eastAsia"/>
                <w:sz w:val="24"/>
              </w:rPr>
              <w:t>3</w:t>
            </w:r>
          </w:p>
        </w:tc>
        <w:tc>
          <w:tcPr>
            <w:tcW w:w="4326" w:type="dxa"/>
            <w:shd w:val="clear" w:color="auto" w:fill="auto"/>
            <w:vAlign w:val="center"/>
          </w:tcPr>
          <w:p w14:paraId="280AB986" w14:textId="77777777" w:rsidR="007B0835" w:rsidRPr="0004241D" w:rsidRDefault="007B0835" w:rsidP="007B0835">
            <w:pPr>
              <w:rPr>
                <w:rFonts w:ascii="宋体" w:hAnsi="宋体"/>
                <w:sz w:val="24"/>
              </w:rPr>
            </w:pPr>
            <w:r w:rsidRPr="0004241D">
              <w:rPr>
                <w:rFonts w:ascii="宋体" w:hAnsi="宋体" w:hint="eastAsia"/>
                <w:sz w:val="24"/>
              </w:rPr>
              <w:t>CLP1104接线面板</w:t>
            </w:r>
          </w:p>
        </w:tc>
        <w:tc>
          <w:tcPr>
            <w:tcW w:w="1382" w:type="dxa"/>
            <w:shd w:val="clear" w:color="auto" w:fill="auto"/>
          </w:tcPr>
          <w:p w14:paraId="3E7C1E7D" w14:textId="77777777" w:rsidR="007B0835" w:rsidRPr="0004241D" w:rsidRDefault="007B0835" w:rsidP="007B0835">
            <w:pPr>
              <w:jc w:val="center"/>
              <w:rPr>
                <w:rFonts w:ascii="宋体" w:hAnsi="宋体"/>
                <w:sz w:val="24"/>
              </w:rPr>
            </w:pPr>
            <w:r w:rsidRPr="0004241D">
              <w:rPr>
                <w:rFonts w:ascii="宋体" w:hAnsi="宋体" w:hint="eastAsia"/>
                <w:sz w:val="24"/>
              </w:rPr>
              <w:t>1</w:t>
            </w:r>
          </w:p>
        </w:tc>
        <w:tc>
          <w:tcPr>
            <w:tcW w:w="2020" w:type="dxa"/>
            <w:shd w:val="clear" w:color="auto" w:fill="auto"/>
          </w:tcPr>
          <w:p w14:paraId="3AAA83AE" w14:textId="77777777" w:rsidR="007B0835" w:rsidRPr="0004241D" w:rsidRDefault="007B0835" w:rsidP="007B0835">
            <w:pPr>
              <w:jc w:val="center"/>
              <w:rPr>
                <w:rFonts w:ascii="宋体" w:hAnsi="宋体"/>
                <w:sz w:val="24"/>
              </w:rPr>
            </w:pPr>
            <w:r w:rsidRPr="0004241D">
              <w:rPr>
                <w:rFonts w:ascii="宋体" w:hAnsi="宋体" w:hint="eastAsia"/>
                <w:sz w:val="24"/>
              </w:rPr>
              <w:t>块</w:t>
            </w:r>
          </w:p>
        </w:tc>
      </w:tr>
      <w:tr w:rsidR="007B0835" w:rsidRPr="0004241D" w14:paraId="41D53533" w14:textId="77777777" w:rsidTr="007B0835">
        <w:tc>
          <w:tcPr>
            <w:tcW w:w="1169" w:type="dxa"/>
            <w:shd w:val="clear" w:color="auto" w:fill="auto"/>
            <w:vAlign w:val="center"/>
          </w:tcPr>
          <w:p w14:paraId="6D5DAAE3" w14:textId="77777777" w:rsidR="007B0835" w:rsidRPr="0004241D" w:rsidRDefault="007B0835" w:rsidP="007B0835">
            <w:pPr>
              <w:jc w:val="center"/>
              <w:rPr>
                <w:rFonts w:ascii="宋体" w:hAnsi="宋体"/>
                <w:sz w:val="24"/>
              </w:rPr>
            </w:pPr>
            <w:r w:rsidRPr="0004241D">
              <w:rPr>
                <w:rFonts w:ascii="宋体" w:hAnsi="宋体" w:hint="eastAsia"/>
                <w:sz w:val="24"/>
              </w:rPr>
              <w:t>4</w:t>
            </w:r>
          </w:p>
        </w:tc>
        <w:tc>
          <w:tcPr>
            <w:tcW w:w="4326" w:type="dxa"/>
            <w:shd w:val="clear" w:color="auto" w:fill="auto"/>
            <w:vAlign w:val="center"/>
          </w:tcPr>
          <w:p w14:paraId="3D71ADB7" w14:textId="77777777" w:rsidR="007B0835" w:rsidRPr="0004241D" w:rsidRDefault="007B0835" w:rsidP="007B0835">
            <w:pPr>
              <w:rPr>
                <w:rFonts w:ascii="宋体" w:hAnsi="宋体"/>
                <w:sz w:val="24"/>
              </w:rPr>
            </w:pPr>
            <w:r w:rsidRPr="0004241D">
              <w:rPr>
                <w:rFonts w:ascii="宋体" w:hAnsi="宋体" w:hint="eastAsia"/>
                <w:sz w:val="24"/>
              </w:rPr>
              <w:t>C代码生成编译器</w:t>
            </w:r>
          </w:p>
        </w:tc>
        <w:tc>
          <w:tcPr>
            <w:tcW w:w="1382" w:type="dxa"/>
            <w:shd w:val="clear" w:color="auto" w:fill="auto"/>
          </w:tcPr>
          <w:p w14:paraId="4D222B02" w14:textId="77777777" w:rsidR="007B0835" w:rsidRPr="0004241D" w:rsidRDefault="007B0835" w:rsidP="007B0835">
            <w:pPr>
              <w:jc w:val="center"/>
              <w:rPr>
                <w:rFonts w:ascii="宋体" w:hAnsi="宋体"/>
                <w:sz w:val="24"/>
              </w:rPr>
            </w:pPr>
            <w:r w:rsidRPr="0004241D">
              <w:rPr>
                <w:rFonts w:ascii="宋体" w:hAnsi="宋体" w:hint="eastAsia"/>
                <w:sz w:val="24"/>
              </w:rPr>
              <w:t>1</w:t>
            </w:r>
          </w:p>
        </w:tc>
        <w:tc>
          <w:tcPr>
            <w:tcW w:w="2020" w:type="dxa"/>
            <w:shd w:val="clear" w:color="auto" w:fill="auto"/>
          </w:tcPr>
          <w:p w14:paraId="32D8CA4A" w14:textId="77777777" w:rsidR="007B0835" w:rsidRPr="0004241D" w:rsidRDefault="007B0835" w:rsidP="007B0835">
            <w:pPr>
              <w:jc w:val="center"/>
              <w:rPr>
                <w:rFonts w:ascii="宋体" w:hAnsi="宋体"/>
                <w:sz w:val="24"/>
              </w:rPr>
            </w:pPr>
            <w:r w:rsidRPr="0004241D">
              <w:rPr>
                <w:rFonts w:ascii="宋体" w:hAnsi="宋体" w:hint="eastAsia"/>
                <w:sz w:val="24"/>
              </w:rPr>
              <w:t>套</w:t>
            </w:r>
          </w:p>
        </w:tc>
      </w:tr>
      <w:tr w:rsidR="007B0835" w:rsidRPr="0004241D" w14:paraId="3DF46D23" w14:textId="77777777" w:rsidTr="007B0835">
        <w:tc>
          <w:tcPr>
            <w:tcW w:w="1169" w:type="dxa"/>
            <w:shd w:val="clear" w:color="auto" w:fill="auto"/>
            <w:vAlign w:val="center"/>
          </w:tcPr>
          <w:p w14:paraId="2B66C7D6" w14:textId="77777777" w:rsidR="007B0835" w:rsidRPr="0004241D" w:rsidRDefault="007B0835" w:rsidP="007B0835">
            <w:pPr>
              <w:jc w:val="center"/>
              <w:rPr>
                <w:rFonts w:ascii="宋体" w:hAnsi="宋体"/>
                <w:sz w:val="24"/>
              </w:rPr>
            </w:pPr>
            <w:r w:rsidRPr="0004241D">
              <w:rPr>
                <w:rFonts w:ascii="宋体" w:hAnsi="宋体" w:hint="eastAsia"/>
                <w:sz w:val="24"/>
              </w:rPr>
              <w:t>5</w:t>
            </w:r>
          </w:p>
        </w:tc>
        <w:tc>
          <w:tcPr>
            <w:tcW w:w="4326" w:type="dxa"/>
            <w:shd w:val="clear" w:color="auto" w:fill="auto"/>
            <w:vAlign w:val="center"/>
          </w:tcPr>
          <w:p w14:paraId="210D1C35" w14:textId="77777777" w:rsidR="007B0835" w:rsidRPr="0004241D" w:rsidRDefault="007B0835" w:rsidP="007B0835">
            <w:pPr>
              <w:rPr>
                <w:rFonts w:ascii="宋体" w:hAnsi="宋体"/>
                <w:sz w:val="24"/>
              </w:rPr>
            </w:pPr>
            <w:r w:rsidRPr="0004241D">
              <w:rPr>
                <w:rFonts w:ascii="宋体" w:hAnsi="宋体" w:hint="eastAsia"/>
                <w:sz w:val="24"/>
              </w:rPr>
              <w:t>多核处理器开发包</w:t>
            </w:r>
          </w:p>
        </w:tc>
        <w:tc>
          <w:tcPr>
            <w:tcW w:w="1382" w:type="dxa"/>
            <w:shd w:val="clear" w:color="auto" w:fill="auto"/>
          </w:tcPr>
          <w:p w14:paraId="0EFFF154" w14:textId="77777777" w:rsidR="007B0835" w:rsidRPr="0004241D" w:rsidRDefault="007B0835" w:rsidP="007B0835">
            <w:pPr>
              <w:jc w:val="center"/>
              <w:rPr>
                <w:rFonts w:ascii="宋体" w:hAnsi="宋体"/>
                <w:sz w:val="24"/>
              </w:rPr>
            </w:pPr>
            <w:r w:rsidRPr="0004241D">
              <w:rPr>
                <w:rFonts w:ascii="宋体" w:hAnsi="宋体" w:hint="eastAsia"/>
                <w:sz w:val="24"/>
              </w:rPr>
              <w:t>1</w:t>
            </w:r>
          </w:p>
        </w:tc>
        <w:tc>
          <w:tcPr>
            <w:tcW w:w="2020" w:type="dxa"/>
            <w:shd w:val="clear" w:color="auto" w:fill="auto"/>
          </w:tcPr>
          <w:p w14:paraId="0BD9CF5A" w14:textId="77777777" w:rsidR="007B0835" w:rsidRPr="0004241D" w:rsidRDefault="007B0835" w:rsidP="007B0835">
            <w:pPr>
              <w:jc w:val="center"/>
              <w:rPr>
                <w:rFonts w:ascii="宋体" w:hAnsi="宋体"/>
                <w:sz w:val="24"/>
              </w:rPr>
            </w:pPr>
            <w:r w:rsidRPr="0004241D">
              <w:rPr>
                <w:rFonts w:ascii="宋体" w:hAnsi="宋体" w:hint="eastAsia"/>
                <w:sz w:val="24"/>
              </w:rPr>
              <w:t>套</w:t>
            </w:r>
          </w:p>
        </w:tc>
      </w:tr>
      <w:tr w:rsidR="007B0835" w:rsidRPr="0004241D" w14:paraId="0C56E9E2" w14:textId="77777777" w:rsidTr="007B0835">
        <w:tc>
          <w:tcPr>
            <w:tcW w:w="8897" w:type="dxa"/>
            <w:gridSpan w:val="4"/>
            <w:shd w:val="clear" w:color="auto" w:fill="auto"/>
            <w:vAlign w:val="center"/>
          </w:tcPr>
          <w:p w14:paraId="650BAF74" w14:textId="77777777" w:rsidR="007B0835" w:rsidRPr="0004241D" w:rsidRDefault="007B0835" w:rsidP="007B0835">
            <w:pPr>
              <w:rPr>
                <w:rFonts w:ascii="宋体" w:hAnsi="宋体"/>
                <w:b/>
                <w:sz w:val="24"/>
              </w:rPr>
            </w:pPr>
            <w:r w:rsidRPr="0004241D">
              <w:rPr>
                <w:rFonts w:ascii="宋体" w:hAnsi="宋体" w:hint="eastAsia"/>
                <w:b/>
                <w:sz w:val="24"/>
              </w:rPr>
              <w:t>需明确设备明细，以利于验收工作，不能用**模块等模糊概念代替。</w:t>
            </w:r>
          </w:p>
        </w:tc>
      </w:tr>
    </w:tbl>
    <w:p w14:paraId="7D57366D" w14:textId="77777777" w:rsidR="006C0B35" w:rsidRDefault="006C0B35" w:rsidP="00403E50">
      <w:pPr>
        <w:rPr>
          <w:b/>
          <w:sz w:val="24"/>
          <w:szCs w:val="24"/>
        </w:rPr>
      </w:pPr>
    </w:p>
    <w:p w14:paraId="15CFDDB3" w14:textId="77777777" w:rsidR="00403E50" w:rsidRDefault="00403E50" w:rsidP="00403E50">
      <w:pPr>
        <w:rPr>
          <w:b/>
        </w:rPr>
      </w:pPr>
    </w:p>
    <w:p w14:paraId="6278D74B" w14:textId="77777777" w:rsidR="00403E50" w:rsidRPr="0004241D" w:rsidRDefault="00403E50" w:rsidP="00403E50">
      <w:pPr>
        <w:spacing w:line="360" w:lineRule="auto"/>
        <w:rPr>
          <w:b/>
          <w:sz w:val="24"/>
          <w:szCs w:val="24"/>
        </w:rPr>
      </w:pPr>
      <w:r w:rsidRPr="0004241D">
        <w:rPr>
          <w:rFonts w:hint="eastAsia"/>
          <w:b/>
          <w:sz w:val="24"/>
          <w:szCs w:val="24"/>
        </w:rPr>
        <w:t>1.2</w:t>
      </w:r>
      <w:r w:rsidRPr="0004241D">
        <w:rPr>
          <w:rFonts w:hint="eastAsia"/>
          <w:b/>
          <w:sz w:val="24"/>
          <w:szCs w:val="24"/>
        </w:rPr>
        <w:t>功能要求</w:t>
      </w:r>
    </w:p>
    <w:p w14:paraId="50E84C16" w14:textId="77777777" w:rsidR="00403E50" w:rsidRPr="008157D3" w:rsidRDefault="00403E50" w:rsidP="00403E50">
      <w:pPr>
        <w:spacing w:line="360" w:lineRule="auto"/>
        <w:ind w:firstLine="420"/>
        <w:rPr>
          <w:rFonts w:hAnsi="宋体"/>
          <w:b/>
        </w:rPr>
      </w:pPr>
      <w:r w:rsidRPr="0004241D">
        <w:rPr>
          <w:rFonts w:hint="eastAsia"/>
          <w:sz w:val="24"/>
          <w:szCs w:val="24"/>
        </w:rPr>
        <w:t>信号采集与仿真系统用于控制器的开发与仿真，为主动减振系统的开发提供新的技术支持与深入的科学研究，有效解决控制系统开发过程中算法快速实现难的问题并提高控制系统的减振效果。</w:t>
      </w:r>
    </w:p>
    <w:p w14:paraId="7ABBBAC9" w14:textId="77777777" w:rsidR="00403E50" w:rsidRDefault="00403E50" w:rsidP="00403E50">
      <w:pPr>
        <w:pStyle w:val="1"/>
        <w:spacing w:line="300" w:lineRule="auto"/>
        <w:rPr>
          <w:rFonts w:ascii="宋体" w:hAnsi="宋体"/>
        </w:rPr>
      </w:pPr>
      <w:bookmarkStart w:id="1" w:name="_Toc424298982"/>
      <w:r>
        <w:rPr>
          <w:rFonts w:ascii="宋体" w:hAnsi="宋体" w:hint="eastAsia"/>
        </w:rPr>
        <w:t>二．</w:t>
      </w:r>
      <w:r w:rsidRPr="00647DC9">
        <w:rPr>
          <w:rFonts w:ascii="宋体" w:hAnsi="宋体" w:hint="eastAsia"/>
        </w:rPr>
        <w:t>技术指标</w:t>
      </w:r>
      <w:bookmarkEnd w:id="1"/>
    </w:p>
    <w:p w14:paraId="0EF9A636" w14:textId="77777777" w:rsidR="00403E50" w:rsidRPr="0019028D" w:rsidRDefault="00403E50" w:rsidP="00403E50">
      <w:pPr>
        <w:rPr>
          <w:rFonts w:ascii="宋体" w:hAnsi="宋体"/>
          <w:sz w:val="24"/>
        </w:rPr>
      </w:pPr>
      <w:r w:rsidRPr="0019028D">
        <w:rPr>
          <w:rFonts w:ascii="宋体" w:hAnsi="宋体" w:hint="eastAsia"/>
          <w:sz w:val="18"/>
          <w:szCs w:val="18"/>
        </w:rPr>
        <w:t>★</w:t>
      </w:r>
      <w:r w:rsidRPr="0019028D">
        <w:rPr>
          <w:rFonts w:ascii="宋体" w:hAnsi="宋体" w:hint="eastAsia"/>
          <w:sz w:val="24"/>
        </w:rPr>
        <w:t>重要指标</w:t>
      </w:r>
    </w:p>
    <w:p w14:paraId="1A6A1C64" w14:textId="77777777" w:rsidR="00403E50" w:rsidRPr="0019028D" w:rsidRDefault="00403E50" w:rsidP="00403E50">
      <w:pPr>
        <w:ind w:leftChars="224" w:left="470"/>
        <w:rPr>
          <w:rFonts w:ascii="宋体" w:hAnsi="宋体"/>
          <w:sz w:val="24"/>
        </w:rPr>
      </w:pPr>
      <w:r w:rsidRPr="0019028D">
        <w:rPr>
          <w:rFonts w:ascii="宋体" w:hAnsi="宋体" w:hint="eastAsia"/>
          <w:sz w:val="18"/>
          <w:szCs w:val="18"/>
        </w:rPr>
        <w:t>★</w:t>
      </w:r>
      <w:r w:rsidRPr="0019028D">
        <w:rPr>
          <w:rFonts w:ascii="宋体" w:hAnsi="宋体" w:hint="eastAsia"/>
          <w:sz w:val="24"/>
        </w:rPr>
        <w:t>1、要求搭载PPC 603e核心及片载外围设备的MPC8240的64位浮点处理器，CPU时钟为250 MHz，带有片载2 × 16 KB缓存。</w:t>
      </w:r>
    </w:p>
    <w:p w14:paraId="73CFF9B3" w14:textId="77777777" w:rsidR="00403E50" w:rsidRPr="0019028D" w:rsidRDefault="00403E50" w:rsidP="00403E50">
      <w:pPr>
        <w:ind w:firstLine="480"/>
        <w:rPr>
          <w:rFonts w:ascii="宋体" w:hAnsi="宋体"/>
          <w:sz w:val="24"/>
        </w:rPr>
      </w:pPr>
      <w:r w:rsidRPr="0019028D">
        <w:rPr>
          <w:rFonts w:ascii="宋体" w:hAnsi="宋体" w:hint="eastAsia"/>
          <w:sz w:val="18"/>
          <w:szCs w:val="18"/>
        </w:rPr>
        <w:t>★</w:t>
      </w:r>
      <w:r w:rsidRPr="0019028D">
        <w:rPr>
          <w:rFonts w:ascii="宋体" w:hAnsi="宋体" w:hint="eastAsia"/>
          <w:sz w:val="24"/>
        </w:rPr>
        <w:t>2、全局存储器是32 MB SDRAM，Flash存储器大小为8 MB。</w:t>
      </w:r>
    </w:p>
    <w:p w14:paraId="0CAB2BE9" w14:textId="77777777" w:rsidR="00403E50" w:rsidRPr="0019028D" w:rsidRDefault="00403E50" w:rsidP="00403E50">
      <w:pPr>
        <w:ind w:leftChars="229" w:left="571" w:hangingChars="50" w:hanging="90"/>
        <w:rPr>
          <w:rFonts w:ascii="宋体" w:hAnsi="宋体"/>
          <w:sz w:val="24"/>
        </w:rPr>
      </w:pPr>
      <w:r w:rsidRPr="0019028D">
        <w:rPr>
          <w:rFonts w:ascii="宋体" w:hAnsi="宋体" w:hint="eastAsia"/>
          <w:sz w:val="18"/>
          <w:szCs w:val="18"/>
        </w:rPr>
        <w:t>★</w:t>
      </w:r>
      <w:r w:rsidRPr="0019028D">
        <w:rPr>
          <w:rFonts w:ascii="宋体" w:hAnsi="宋体" w:hint="eastAsia"/>
          <w:sz w:val="24"/>
        </w:rPr>
        <w:t>3、带有4个80 ns分辨率的通用型定时器，1个40 ns分辨率的采样率定时器，1个40 ns分辨率的时间基计数器。</w:t>
      </w:r>
    </w:p>
    <w:p w14:paraId="1DC04211" w14:textId="77777777" w:rsidR="00403E50" w:rsidRPr="0019028D" w:rsidRDefault="00403E50" w:rsidP="00403E50">
      <w:pPr>
        <w:ind w:leftChars="229" w:left="571" w:hangingChars="50" w:hanging="90"/>
        <w:rPr>
          <w:rFonts w:ascii="宋体" w:hAnsi="宋体"/>
          <w:sz w:val="24"/>
        </w:rPr>
      </w:pPr>
      <w:r w:rsidRPr="0019028D">
        <w:rPr>
          <w:rFonts w:ascii="宋体" w:hAnsi="宋体" w:hint="eastAsia"/>
          <w:sz w:val="18"/>
          <w:szCs w:val="18"/>
        </w:rPr>
        <w:t>★</w:t>
      </w:r>
      <w:r w:rsidRPr="0019028D">
        <w:rPr>
          <w:rFonts w:ascii="宋体" w:hAnsi="宋体" w:hint="eastAsia"/>
          <w:sz w:val="24"/>
        </w:rPr>
        <w:t>4、模数转换在多路复用通道条件下的分辨率为16位，在并行通道条件下的分辨率为12位。数模转换的通道数为8路，分辨率为16位，偏移误差为±1 mV，增益误差为±0.1 %，信噪比大于80 dB。</w:t>
      </w:r>
    </w:p>
    <w:p w14:paraId="73B35765" w14:textId="77777777" w:rsidR="00403E50" w:rsidRPr="0019028D" w:rsidRDefault="00403E50" w:rsidP="00403E50">
      <w:pPr>
        <w:ind w:firstLine="480"/>
        <w:rPr>
          <w:rFonts w:ascii="宋体" w:hAnsi="宋体"/>
          <w:sz w:val="24"/>
        </w:rPr>
      </w:pPr>
      <w:r w:rsidRPr="0019028D">
        <w:rPr>
          <w:rFonts w:ascii="宋体" w:hAnsi="宋体" w:hint="eastAsia"/>
          <w:sz w:val="18"/>
          <w:szCs w:val="18"/>
        </w:rPr>
        <w:t>★</w:t>
      </w:r>
      <w:r w:rsidRPr="0019028D">
        <w:rPr>
          <w:rFonts w:ascii="宋体" w:hAnsi="宋体" w:hint="eastAsia"/>
          <w:sz w:val="24"/>
        </w:rPr>
        <w:t>5、带有20位并行I/O，最大输出电流为±5 mA。</w:t>
      </w:r>
    </w:p>
    <w:p w14:paraId="422CB9FF" w14:textId="77777777" w:rsidR="00403E50" w:rsidRDefault="00403E50" w:rsidP="00403E50">
      <w:pPr>
        <w:rPr>
          <w:rFonts w:ascii="楷体" w:eastAsia="楷体" w:hAnsi="楷体"/>
          <w:sz w:val="24"/>
        </w:rPr>
      </w:pPr>
    </w:p>
    <w:p w14:paraId="48E852AA" w14:textId="77777777" w:rsidR="00403E50" w:rsidRPr="007E73FA" w:rsidRDefault="00403E50" w:rsidP="00403E50">
      <w:pPr>
        <w:rPr>
          <w:rFonts w:ascii="宋体" w:hAnsi="宋体"/>
          <w:sz w:val="24"/>
          <w:szCs w:val="24"/>
        </w:rPr>
      </w:pPr>
      <w:r w:rsidRPr="007E73FA">
        <w:rPr>
          <w:rFonts w:ascii="宋体" w:hAnsi="宋体" w:hint="eastAsia"/>
          <w:sz w:val="24"/>
          <w:szCs w:val="24"/>
        </w:rPr>
        <w:t>一般指标</w:t>
      </w:r>
    </w:p>
    <w:p w14:paraId="13B8143C" w14:textId="77777777" w:rsidR="00403E50" w:rsidRPr="007E73FA" w:rsidRDefault="00403E50" w:rsidP="00403E50">
      <w:pPr>
        <w:ind w:leftChars="100" w:left="210"/>
        <w:rPr>
          <w:rFonts w:ascii="宋体" w:hAnsi="宋体"/>
          <w:sz w:val="24"/>
          <w:szCs w:val="24"/>
        </w:rPr>
      </w:pPr>
      <w:r>
        <w:rPr>
          <w:rFonts w:ascii="宋体" w:hAnsi="宋体" w:hint="eastAsia"/>
          <w:sz w:val="24"/>
          <w:szCs w:val="24"/>
        </w:rPr>
        <w:lastRenderedPageBreak/>
        <w:t>1</w:t>
      </w:r>
      <w:r w:rsidRPr="007E73FA">
        <w:rPr>
          <w:rFonts w:ascii="宋体" w:hAnsi="宋体" w:hint="eastAsia"/>
          <w:sz w:val="24"/>
          <w:szCs w:val="24"/>
        </w:rPr>
        <w:t>、模拟输入的输入电压范围：-10 … +10 V</w:t>
      </w:r>
    </w:p>
    <w:p w14:paraId="17ECF86C" w14:textId="77777777" w:rsidR="00403E50" w:rsidRPr="00F14CDA" w:rsidRDefault="00403E50" w:rsidP="00403E50"/>
    <w:p w14:paraId="79030AAB" w14:textId="77777777" w:rsidR="00403E50" w:rsidRPr="00D61155" w:rsidRDefault="00403E50" w:rsidP="00403E50">
      <w:pPr>
        <w:pStyle w:val="1"/>
        <w:spacing w:line="300" w:lineRule="auto"/>
        <w:rPr>
          <w:rFonts w:ascii="宋体" w:hAnsi="宋体"/>
        </w:rPr>
      </w:pPr>
      <w:r>
        <w:rPr>
          <w:rFonts w:ascii="宋体" w:hAnsi="宋体" w:hint="eastAsia"/>
        </w:rPr>
        <w:t>四．系统配置清单</w:t>
      </w:r>
    </w:p>
    <w:tbl>
      <w:tblPr>
        <w:tblW w:w="904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97"/>
        <w:gridCol w:w="1985"/>
        <w:gridCol w:w="4270"/>
        <w:gridCol w:w="792"/>
        <w:gridCol w:w="1301"/>
      </w:tblGrid>
      <w:tr w:rsidR="00403E50" w14:paraId="2046FC29" w14:textId="77777777" w:rsidTr="004625F3">
        <w:trPr>
          <w:trHeight w:val="480"/>
          <w:jc w:val="center"/>
        </w:trPr>
        <w:tc>
          <w:tcPr>
            <w:tcW w:w="697" w:type="dxa"/>
            <w:vAlign w:val="center"/>
          </w:tcPr>
          <w:p w14:paraId="04BD2E3F" w14:textId="77777777" w:rsidR="00403E50" w:rsidRPr="008C76D2" w:rsidRDefault="00403E50" w:rsidP="004625F3">
            <w:pPr>
              <w:widowControl/>
              <w:rPr>
                <w:rFonts w:hAnsi="宋体" w:cs="宋体"/>
                <w:b/>
                <w:bCs/>
                <w:color w:val="000000"/>
                <w:szCs w:val="21"/>
              </w:rPr>
            </w:pPr>
            <w:r>
              <w:rPr>
                <w:rFonts w:hAnsi="宋体" w:cs="宋体" w:hint="eastAsia"/>
                <w:b/>
                <w:bCs/>
                <w:color w:val="000000"/>
                <w:szCs w:val="21"/>
              </w:rPr>
              <w:t>序号</w:t>
            </w:r>
          </w:p>
        </w:tc>
        <w:tc>
          <w:tcPr>
            <w:tcW w:w="1985" w:type="dxa"/>
            <w:vAlign w:val="center"/>
          </w:tcPr>
          <w:p w14:paraId="68A3DE8E" w14:textId="77777777" w:rsidR="00403E50" w:rsidRPr="008C76D2" w:rsidRDefault="00403E50" w:rsidP="004625F3">
            <w:pPr>
              <w:widowControl/>
              <w:jc w:val="center"/>
              <w:rPr>
                <w:rFonts w:hAnsi="宋体" w:cs="宋体"/>
                <w:b/>
                <w:bCs/>
                <w:color w:val="000000"/>
                <w:szCs w:val="21"/>
              </w:rPr>
            </w:pPr>
            <w:r>
              <w:rPr>
                <w:rFonts w:hAnsi="宋体" w:cs="宋体" w:hint="eastAsia"/>
                <w:b/>
                <w:bCs/>
                <w:color w:val="000000"/>
                <w:szCs w:val="21"/>
              </w:rPr>
              <w:t>名称</w:t>
            </w:r>
          </w:p>
        </w:tc>
        <w:tc>
          <w:tcPr>
            <w:tcW w:w="4270" w:type="dxa"/>
            <w:vAlign w:val="center"/>
          </w:tcPr>
          <w:p w14:paraId="719DEC36" w14:textId="77777777" w:rsidR="00403E50" w:rsidRPr="008C76D2" w:rsidRDefault="00403E50" w:rsidP="004625F3">
            <w:pPr>
              <w:widowControl/>
              <w:jc w:val="center"/>
              <w:rPr>
                <w:rFonts w:hAnsi="宋体" w:cs="宋体"/>
                <w:b/>
                <w:bCs/>
                <w:color w:val="000000"/>
                <w:szCs w:val="21"/>
              </w:rPr>
            </w:pPr>
            <w:r>
              <w:rPr>
                <w:rFonts w:hAnsi="宋体" w:cs="宋体" w:hint="eastAsia"/>
                <w:b/>
                <w:bCs/>
                <w:color w:val="000000"/>
                <w:szCs w:val="21"/>
              </w:rPr>
              <w:t>描述</w:t>
            </w:r>
          </w:p>
        </w:tc>
        <w:tc>
          <w:tcPr>
            <w:tcW w:w="792" w:type="dxa"/>
            <w:vAlign w:val="center"/>
          </w:tcPr>
          <w:p w14:paraId="527BD2C5" w14:textId="77777777" w:rsidR="00403E50" w:rsidRPr="008C76D2" w:rsidRDefault="00403E50" w:rsidP="004625F3">
            <w:pPr>
              <w:widowControl/>
              <w:jc w:val="center"/>
              <w:rPr>
                <w:rFonts w:hAnsi="宋体" w:cs="宋体"/>
                <w:b/>
                <w:bCs/>
                <w:color w:val="000000"/>
                <w:szCs w:val="21"/>
              </w:rPr>
            </w:pPr>
            <w:r>
              <w:rPr>
                <w:rFonts w:hAnsi="宋体" w:cs="宋体" w:hint="eastAsia"/>
                <w:b/>
                <w:bCs/>
                <w:color w:val="000000"/>
                <w:szCs w:val="21"/>
              </w:rPr>
              <w:t>数量</w:t>
            </w:r>
          </w:p>
        </w:tc>
        <w:tc>
          <w:tcPr>
            <w:tcW w:w="1301" w:type="dxa"/>
            <w:vAlign w:val="center"/>
          </w:tcPr>
          <w:p w14:paraId="7351B2D8" w14:textId="77777777" w:rsidR="00403E50" w:rsidRPr="008C76D2" w:rsidRDefault="00403E50" w:rsidP="004625F3">
            <w:pPr>
              <w:widowControl/>
              <w:jc w:val="center"/>
              <w:rPr>
                <w:rFonts w:hAnsi="宋体" w:cs="宋体"/>
                <w:b/>
                <w:bCs/>
                <w:color w:val="000000"/>
                <w:szCs w:val="21"/>
              </w:rPr>
            </w:pPr>
            <w:r>
              <w:rPr>
                <w:rFonts w:hAnsi="宋体" w:cs="宋体" w:hint="eastAsia"/>
                <w:b/>
                <w:bCs/>
                <w:color w:val="000000"/>
                <w:szCs w:val="21"/>
              </w:rPr>
              <w:t>单位</w:t>
            </w:r>
          </w:p>
        </w:tc>
      </w:tr>
      <w:tr w:rsidR="00403E50" w14:paraId="0552751A" w14:textId="77777777" w:rsidTr="004625F3">
        <w:trPr>
          <w:trHeight w:val="285"/>
          <w:jc w:val="center"/>
        </w:trPr>
        <w:tc>
          <w:tcPr>
            <w:tcW w:w="697" w:type="dxa"/>
            <w:vAlign w:val="center"/>
          </w:tcPr>
          <w:p w14:paraId="5E4475C1" w14:textId="77777777" w:rsidR="00403E50" w:rsidRPr="008C76D2" w:rsidRDefault="00403E50" w:rsidP="004625F3">
            <w:pPr>
              <w:widowControl/>
              <w:jc w:val="center"/>
              <w:rPr>
                <w:rFonts w:hAnsi="宋体" w:cs="宋体"/>
                <w:b/>
                <w:bCs/>
                <w:color w:val="000000"/>
                <w:szCs w:val="21"/>
              </w:rPr>
            </w:pPr>
            <w:r w:rsidRPr="008C76D2">
              <w:rPr>
                <w:rFonts w:hAnsi="宋体" w:cs="宋体" w:hint="eastAsia"/>
                <w:b/>
                <w:bCs/>
                <w:color w:val="000000"/>
                <w:szCs w:val="21"/>
              </w:rPr>
              <w:t>一</w:t>
            </w:r>
          </w:p>
        </w:tc>
        <w:tc>
          <w:tcPr>
            <w:tcW w:w="8348" w:type="dxa"/>
            <w:gridSpan w:val="4"/>
            <w:vAlign w:val="center"/>
          </w:tcPr>
          <w:p w14:paraId="0366442F" w14:textId="77777777" w:rsidR="00403E50" w:rsidRPr="008C76D2" w:rsidRDefault="00403E50" w:rsidP="004625F3">
            <w:pPr>
              <w:widowControl/>
              <w:rPr>
                <w:rFonts w:hAnsi="宋体" w:cs="宋体"/>
                <w:b/>
                <w:bCs/>
                <w:color w:val="000000"/>
                <w:szCs w:val="21"/>
              </w:rPr>
            </w:pPr>
            <w:r>
              <w:rPr>
                <w:rFonts w:hAnsi="宋体" w:cs="宋体" w:hint="eastAsia"/>
                <w:b/>
                <w:bCs/>
                <w:color w:val="000000"/>
                <w:szCs w:val="21"/>
              </w:rPr>
              <w:t>硬件</w:t>
            </w:r>
            <w:r>
              <w:rPr>
                <w:rFonts w:hAnsi="宋体" w:cs="宋体"/>
                <w:b/>
                <w:bCs/>
                <w:color w:val="000000"/>
                <w:szCs w:val="21"/>
              </w:rPr>
              <w:t>部分</w:t>
            </w:r>
          </w:p>
        </w:tc>
      </w:tr>
      <w:tr w:rsidR="00403E50" w14:paraId="65F54D44" w14:textId="77777777" w:rsidTr="004625F3">
        <w:trPr>
          <w:trHeight w:val="420"/>
          <w:jc w:val="center"/>
        </w:trPr>
        <w:tc>
          <w:tcPr>
            <w:tcW w:w="697" w:type="dxa"/>
            <w:vAlign w:val="center"/>
          </w:tcPr>
          <w:p w14:paraId="4763187F" w14:textId="77777777" w:rsidR="00403E50" w:rsidRPr="008C76D2" w:rsidRDefault="00403E50" w:rsidP="004625F3">
            <w:pPr>
              <w:widowControl/>
              <w:jc w:val="center"/>
              <w:rPr>
                <w:rFonts w:hAnsi="宋体" w:cs="宋体"/>
                <w:color w:val="000000"/>
                <w:szCs w:val="21"/>
              </w:rPr>
            </w:pPr>
            <w:r w:rsidRPr="008C76D2">
              <w:rPr>
                <w:rFonts w:hAnsi="宋体" w:cs="宋体" w:hint="eastAsia"/>
                <w:color w:val="000000"/>
                <w:szCs w:val="21"/>
              </w:rPr>
              <w:t>1</w:t>
            </w:r>
          </w:p>
        </w:tc>
        <w:tc>
          <w:tcPr>
            <w:tcW w:w="1985" w:type="dxa"/>
            <w:vAlign w:val="center"/>
          </w:tcPr>
          <w:p w14:paraId="3FAFA6DD" w14:textId="77777777" w:rsidR="00403E50" w:rsidRPr="008C76D2" w:rsidRDefault="00403E50" w:rsidP="004625F3">
            <w:pPr>
              <w:widowControl/>
              <w:jc w:val="center"/>
              <w:rPr>
                <w:rFonts w:hAnsi="宋体" w:cs="宋体"/>
                <w:color w:val="000000"/>
                <w:szCs w:val="21"/>
              </w:rPr>
            </w:pPr>
            <w:r>
              <w:rPr>
                <w:rFonts w:hAnsi="宋体" w:cs="宋体" w:hint="eastAsia"/>
                <w:color w:val="000000"/>
                <w:szCs w:val="21"/>
              </w:rPr>
              <w:t>主机</w:t>
            </w:r>
          </w:p>
        </w:tc>
        <w:tc>
          <w:tcPr>
            <w:tcW w:w="4270" w:type="dxa"/>
            <w:vAlign w:val="center"/>
          </w:tcPr>
          <w:p w14:paraId="50A1473F" w14:textId="77777777" w:rsidR="00403E50" w:rsidRPr="00FC1C23" w:rsidRDefault="00403E50" w:rsidP="004625F3">
            <w:pPr>
              <w:widowControl/>
              <w:jc w:val="center"/>
              <w:rPr>
                <w:rFonts w:hAnsi="宋体" w:cs="宋体"/>
                <w:color w:val="000000"/>
                <w:szCs w:val="21"/>
              </w:rPr>
            </w:pPr>
            <w:r w:rsidRPr="00FC1C23">
              <w:rPr>
                <w:rFonts w:hAnsi="宋体" w:cs="宋体"/>
                <w:color w:val="000000"/>
                <w:szCs w:val="21"/>
              </w:rPr>
              <w:t>戴尔</w:t>
            </w:r>
            <w:r w:rsidRPr="00FC1C23">
              <w:rPr>
                <w:rFonts w:hAnsi="宋体" w:cs="宋体"/>
                <w:color w:val="000000"/>
                <w:szCs w:val="21"/>
              </w:rPr>
              <w:t>(DELL)</w:t>
            </w:r>
            <w:r w:rsidRPr="00FC1C23">
              <w:rPr>
                <w:rFonts w:hAnsi="宋体" w:cs="宋体"/>
                <w:color w:val="000000"/>
                <w:szCs w:val="21"/>
              </w:rPr>
              <w:t>成就</w:t>
            </w:r>
            <w:r w:rsidRPr="00FC1C23">
              <w:rPr>
                <w:rFonts w:hAnsi="宋体" w:cs="宋体"/>
                <w:color w:val="000000"/>
                <w:szCs w:val="21"/>
              </w:rPr>
              <w:t xml:space="preserve">3470 </w:t>
            </w:r>
            <w:r w:rsidRPr="00FC1C23">
              <w:rPr>
                <w:rFonts w:hAnsi="宋体" w:cs="宋体"/>
                <w:color w:val="000000"/>
                <w:szCs w:val="21"/>
              </w:rPr>
              <w:t>英特尔酷睿</w:t>
            </w:r>
            <w:r w:rsidRPr="00FC1C23">
              <w:rPr>
                <w:rFonts w:hAnsi="宋体" w:cs="宋体"/>
                <w:color w:val="000000"/>
                <w:szCs w:val="21"/>
              </w:rPr>
              <w:t xml:space="preserve">i5 </w:t>
            </w:r>
            <w:r w:rsidRPr="00FC1C23">
              <w:rPr>
                <w:rFonts w:hAnsi="宋体" w:cs="宋体"/>
                <w:color w:val="000000"/>
                <w:szCs w:val="21"/>
              </w:rPr>
              <w:t>高性能</w:t>
            </w:r>
            <w:r w:rsidRPr="00FC1C23">
              <w:rPr>
                <w:rFonts w:hAnsi="宋体" w:cs="宋体"/>
                <w:color w:val="000000"/>
                <w:szCs w:val="21"/>
              </w:rPr>
              <w:t xml:space="preserve"> </w:t>
            </w:r>
            <w:r w:rsidRPr="00FC1C23">
              <w:rPr>
                <w:rFonts w:hAnsi="宋体" w:cs="宋体"/>
                <w:color w:val="000000"/>
                <w:szCs w:val="21"/>
              </w:rPr>
              <w:t>商用办公</w:t>
            </w:r>
            <w:r w:rsidRPr="00FC1C23">
              <w:rPr>
                <w:rFonts w:hAnsi="宋体" w:cs="宋体"/>
                <w:color w:val="000000"/>
                <w:szCs w:val="21"/>
              </w:rPr>
              <w:t xml:space="preserve"> </w:t>
            </w:r>
            <w:r w:rsidRPr="00FC1C23">
              <w:rPr>
                <w:rFonts w:hAnsi="宋体" w:cs="宋体"/>
                <w:color w:val="000000"/>
                <w:szCs w:val="21"/>
              </w:rPr>
              <w:t>台式电脑整机</w:t>
            </w:r>
            <w:r w:rsidRPr="00FC1C23">
              <w:rPr>
                <w:rFonts w:hAnsi="宋体" w:cs="宋体"/>
                <w:color w:val="000000"/>
                <w:szCs w:val="21"/>
              </w:rPr>
              <w:t xml:space="preserve">(i5-8400 8G 1T </w:t>
            </w:r>
            <w:r w:rsidRPr="00FC1C23">
              <w:rPr>
                <w:rFonts w:hAnsi="宋体" w:cs="宋体"/>
                <w:color w:val="000000"/>
                <w:szCs w:val="21"/>
              </w:rPr>
              <w:t>四年上门</w:t>
            </w:r>
            <w:r w:rsidRPr="00FC1C23">
              <w:rPr>
                <w:rFonts w:hAnsi="宋体" w:cs="宋体"/>
                <w:color w:val="000000"/>
                <w:szCs w:val="21"/>
              </w:rPr>
              <w:t xml:space="preserve"> WIFI)21.5</w:t>
            </w:r>
            <w:r w:rsidRPr="00FC1C23">
              <w:rPr>
                <w:rFonts w:hAnsi="宋体" w:cs="宋体"/>
                <w:color w:val="000000"/>
                <w:szCs w:val="21"/>
              </w:rPr>
              <w:t>英寸</w:t>
            </w:r>
          </w:p>
        </w:tc>
        <w:tc>
          <w:tcPr>
            <w:tcW w:w="792" w:type="dxa"/>
            <w:vAlign w:val="center"/>
          </w:tcPr>
          <w:p w14:paraId="5637295B" w14:textId="77777777" w:rsidR="00403E50" w:rsidRPr="008C76D2" w:rsidRDefault="00403E50" w:rsidP="004625F3">
            <w:pPr>
              <w:widowControl/>
              <w:jc w:val="center"/>
              <w:rPr>
                <w:rFonts w:hAnsi="宋体" w:cs="宋体"/>
                <w:color w:val="000000"/>
                <w:szCs w:val="21"/>
              </w:rPr>
            </w:pPr>
            <w:r>
              <w:rPr>
                <w:rFonts w:hAnsi="宋体" w:cs="宋体" w:hint="eastAsia"/>
                <w:color w:val="000000"/>
                <w:szCs w:val="21"/>
              </w:rPr>
              <w:t>1</w:t>
            </w:r>
          </w:p>
        </w:tc>
        <w:tc>
          <w:tcPr>
            <w:tcW w:w="1301" w:type="dxa"/>
            <w:vAlign w:val="center"/>
          </w:tcPr>
          <w:p w14:paraId="1D3A705C" w14:textId="77777777" w:rsidR="00403E50" w:rsidRPr="008C76D2" w:rsidRDefault="00403E50" w:rsidP="004625F3">
            <w:pPr>
              <w:widowControl/>
              <w:jc w:val="center"/>
              <w:rPr>
                <w:rFonts w:hAnsi="宋体" w:cs="宋体"/>
                <w:color w:val="000000"/>
                <w:szCs w:val="21"/>
              </w:rPr>
            </w:pPr>
            <w:r>
              <w:rPr>
                <w:rFonts w:hAnsi="宋体" w:cs="宋体" w:hint="eastAsia"/>
                <w:color w:val="000000"/>
                <w:szCs w:val="21"/>
              </w:rPr>
              <w:t>台</w:t>
            </w:r>
          </w:p>
        </w:tc>
      </w:tr>
      <w:tr w:rsidR="00403E50" w14:paraId="535BA50E" w14:textId="77777777" w:rsidTr="004625F3">
        <w:trPr>
          <w:trHeight w:val="420"/>
          <w:jc w:val="center"/>
        </w:trPr>
        <w:tc>
          <w:tcPr>
            <w:tcW w:w="697" w:type="dxa"/>
            <w:vAlign w:val="center"/>
          </w:tcPr>
          <w:p w14:paraId="0EA20D5C" w14:textId="77777777" w:rsidR="00403E50" w:rsidRPr="008C76D2" w:rsidRDefault="00403E50" w:rsidP="004625F3">
            <w:pPr>
              <w:widowControl/>
              <w:jc w:val="center"/>
              <w:rPr>
                <w:rFonts w:hAnsi="宋体" w:cs="宋体"/>
                <w:color w:val="000000"/>
                <w:szCs w:val="21"/>
              </w:rPr>
            </w:pPr>
            <w:r w:rsidRPr="008C76D2">
              <w:rPr>
                <w:rFonts w:hAnsi="宋体" w:cs="宋体" w:hint="eastAsia"/>
                <w:color w:val="000000"/>
                <w:szCs w:val="21"/>
              </w:rPr>
              <w:t>2</w:t>
            </w:r>
          </w:p>
        </w:tc>
        <w:tc>
          <w:tcPr>
            <w:tcW w:w="1985" w:type="dxa"/>
            <w:vAlign w:val="center"/>
          </w:tcPr>
          <w:p w14:paraId="79E74C39" w14:textId="77777777" w:rsidR="00403E50" w:rsidRPr="008C76D2" w:rsidRDefault="00403E50" w:rsidP="004625F3">
            <w:pPr>
              <w:widowControl/>
              <w:jc w:val="center"/>
              <w:rPr>
                <w:rFonts w:hAnsi="宋体" w:cs="宋体"/>
                <w:color w:val="000000"/>
                <w:szCs w:val="21"/>
              </w:rPr>
            </w:pPr>
            <w:r>
              <w:rPr>
                <w:rFonts w:hAnsi="宋体" w:cs="宋体" w:hint="eastAsia"/>
                <w:color w:val="000000"/>
                <w:szCs w:val="21"/>
              </w:rPr>
              <w:t>DS</w:t>
            </w:r>
            <w:r>
              <w:rPr>
                <w:rFonts w:hAnsi="宋体" w:cs="宋体"/>
                <w:color w:val="000000"/>
                <w:szCs w:val="21"/>
              </w:rPr>
              <w:t>1104R&amp;D</w:t>
            </w:r>
            <w:r>
              <w:rPr>
                <w:rFonts w:hAnsi="宋体" w:cs="宋体" w:hint="eastAsia"/>
                <w:color w:val="000000"/>
                <w:szCs w:val="21"/>
              </w:rPr>
              <w:t>控制板</w:t>
            </w:r>
          </w:p>
        </w:tc>
        <w:tc>
          <w:tcPr>
            <w:tcW w:w="4270" w:type="dxa"/>
            <w:vAlign w:val="center"/>
          </w:tcPr>
          <w:p w14:paraId="396423B0" w14:textId="77777777" w:rsidR="00403E50" w:rsidRPr="00BF2199" w:rsidRDefault="00403E50" w:rsidP="004625F3">
            <w:pPr>
              <w:widowControl/>
              <w:jc w:val="center"/>
              <w:rPr>
                <w:rFonts w:hAnsi="宋体" w:cs="宋体"/>
                <w:color w:val="000000"/>
                <w:szCs w:val="21"/>
              </w:rPr>
            </w:pPr>
            <w:r w:rsidRPr="00BF2199">
              <w:rPr>
                <w:rFonts w:hAnsi="宋体" w:cs="宋体"/>
                <w:color w:val="000000"/>
                <w:szCs w:val="21"/>
              </w:rPr>
              <w:t xml:space="preserve">DS1104 R &amp; D Controller Board with 250 MHz </w:t>
            </w:r>
          </w:p>
          <w:p w14:paraId="51B9EFE0" w14:textId="77777777" w:rsidR="00403E50" w:rsidRPr="008C76D2" w:rsidRDefault="00403E50" w:rsidP="004625F3">
            <w:pPr>
              <w:widowControl/>
              <w:jc w:val="center"/>
              <w:rPr>
                <w:rFonts w:hAnsi="宋体" w:cs="宋体"/>
                <w:color w:val="000000"/>
                <w:szCs w:val="21"/>
              </w:rPr>
            </w:pPr>
            <w:r w:rsidRPr="00BF2199">
              <w:rPr>
                <w:rFonts w:hAnsi="宋体" w:cs="宋体"/>
                <w:color w:val="000000"/>
                <w:szCs w:val="21"/>
              </w:rPr>
              <w:t>PowerPC processor, 32 MB SDRAM, 8 x A/D, 8 x D/A, digital I/O, 2x incremental encoder interface, DSP subsystem with TI's F240 including additional on-chip I/O and adapter cable</w:t>
            </w:r>
          </w:p>
        </w:tc>
        <w:tc>
          <w:tcPr>
            <w:tcW w:w="792" w:type="dxa"/>
            <w:vAlign w:val="center"/>
          </w:tcPr>
          <w:p w14:paraId="65345584" w14:textId="77777777" w:rsidR="00403E50" w:rsidRPr="008C76D2" w:rsidRDefault="00403E50" w:rsidP="004625F3">
            <w:pPr>
              <w:widowControl/>
              <w:jc w:val="center"/>
              <w:rPr>
                <w:rFonts w:hAnsi="宋体" w:cs="宋体"/>
                <w:color w:val="000000"/>
                <w:szCs w:val="21"/>
              </w:rPr>
            </w:pPr>
            <w:r>
              <w:rPr>
                <w:rFonts w:hAnsi="宋体" w:cs="宋体" w:hint="eastAsia"/>
                <w:color w:val="000000"/>
                <w:szCs w:val="21"/>
              </w:rPr>
              <w:t>1</w:t>
            </w:r>
          </w:p>
        </w:tc>
        <w:tc>
          <w:tcPr>
            <w:tcW w:w="1301" w:type="dxa"/>
            <w:vAlign w:val="center"/>
          </w:tcPr>
          <w:p w14:paraId="23C18D6F" w14:textId="77777777" w:rsidR="00403E50" w:rsidRPr="008C76D2" w:rsidRDefault="00403E50" w:rsidP="004625F3">
            <w:pPr>
              <w:widowControl/>
              <w:jc w:val="center"/>
              <w:rPr>
                <w:rFonts w:hAnsi="宋体" w:cs="宋体"/>
                <w:color w:val="000000"/>
                <w:szCs w:val="21"/>
              </w:rPr>
            </w:pPr>
            <w:r>
              <w:rPr>
                <w:rFonts w:hAnsi="宋体" w:cs="宋体" w:hint="eastAsia"/>
                <w:color w:val="000000"/>
                <w:szCs w:val="21"/>
              </w:rPr>
              <w:t>块</w:t>
            </w:r>
          </w:p>
        </w:tc>
      </w:tr>
      <w:tr w:rsidR="00403E50" w14:paraId="4F75741F" w14:textId="77777777" w:rsidTr="004625F3">
        <w:trPr>
          <w:trHeight w:val="480"/>
          <w:jc w:val="center"/>
        </w:trPr>
        <w:tc>
          <w:tcPr>
            <w:tcW w:w="697" w:type="dxa"/>
            <w:vAlign w:val="center"/>
          </w:tcPr>
          <w:p w14:paraId="7DD7D9BB" w14:textId="77777777" w:rsidR="00403E50" w:rsidRPr="008C76D2" w:rsidRDefault="00403E50" w:rsidP="004625F3">
            <w:pPr>
              <w:widowControl/>
              <w:jc w:val="center"/>
              <w:rPr>
                <w:rFonts w:hAnsi="宋体" w:cs="宋体"/>
                <w:color w:val="000000"/>
                <w:szCs w:val="21"/>
              </w:rPr>
            </w:pPr>
            <w:r>
              <w:rPr>
                <w:rFonts w:hAnsi="宋体" w:cs="宋体" w:hint="eastAsia"/>
                <w:color w:val="000000"/>
                <w:szCs w:val="21"/>
              </w:rPr>
              <w:t>3</w:t>
            </w:r>
          </w:p>
        </w:tc>
        <w:tc>
          <w:tcPr>
            <w:tcW w:w="1985" w:type="dxa"/>
            <w:vAlign w:val="center"/>
          </w:tcPr>
          <w:p w14:paraId="5CC8DE5B" w14:textId="77777777" w:rsidR="00403E50" w:rsidRPr="008C76D2" w:rsidRDefault="00403E50" w:rsidP="004625F3">
            <w:pPr>
              <w:widowControl/>
              <w:jc w:val="center"/>
              <w:rPr>
                <w:rFonts w:hAnsi="宋体" w:cs="宋体"/>
                <w:color w:val="000000"/>
                <w:szCs w:val="21"/>
              </w:rPr>
            </w:pPr>
            <w:r>
              <w:rPr>
                <w:rFonts w:hAnsi="宋体" w:cs="宋体" w:hint="eastAsia"/>
                <w:color w:val="000000"/>
                <w:szCs w:val="21"/>
              </w:rPr>
              <w:t>CLP</w:t>
            </w:r>
            <w:r>
              <w:rPr>
                <w:rFonts w:hAnsi="宋体" w:cs="宋体"/>
                <w:color w:val="000000"/>
                <w:szCs w:val="21"/>
              </w:rPr>
              <w:t>1104</w:t>
            </w:r>
            <w:r>
              <w:rPr>
                <w:rFonts w:hAnsi="宋体" w:cs="宋体" w:hint="eastAsia"/>
                <w:color w:val="000000"/>
                <w:szCs w:val="21"/>
              </w:rPr>
              <w:t>接线面板</w:t>
            </w:r>
          </w:p>
        </w:tc>
        <w:tc>
          <w:tcPr>
            <w:tcW w:w="4270" w:type="dxa"/>
            <w:vAlign w:val="center"/>
          </w:tcPr>
          <w:p w14:paraId="210739FA" w14:textId="77777777" w:rsidR="00403E50" w:rsidRPr="00BF2199" w:rsidRDefault="00403E50" w:rsidP="004625F3">
            <w:pPr>
              <w:widowControl/>
              <w:jc w:val="center"/>
              <w:rPr>
                <w:rFonts w:hAnsi="宋体" w:cs="宋体"/>
                <w:color w:val="000000"/>
                <w:szCs w:val="21"/>
              </w:rPr>
            </w:pPr>
            <w:r w:rsidRPr="00BF2199">
              <w:rPr>
                <w:rFonts w:hAnsi="宋体" w:cs="宋体"/>
                <w:color w:val="000000"/>
                <w:szCs w:val="21"/>
              </w:rPr>
              <w:t>CLP1104 Combined connector and LED Panel for</w:t>
            </w:r>
          </w:p>
          <w:p w14:paraId="2D47FB65" w14:textId="77777777" w:rsidR="00403E50" w:rsidRPr="008C76D2" w:rsidRDefault="00403E50" w:rsidP="004625F3">
            <w:pPr>
              <w:widowControl/>
              <w:jc w:val="center"/>
              <w:rPr>
                <w:rFonts w:hAnsi="宋体" w:cs="宋体"/>
                <w:color w:val="000000"/>
                <w:szCs w:val="21"/>
              </w:rPr>
            </w:pPr>
            <w:r w:rsidRPr="00BF2199">
              <w:rPr>
                <w:rFonts w:hAnsi="宋体" w:cs="宋体"/>
                <w:color w:val="000000"/>
                <w:szCs w:val="21"/>
              </w:rPr>
              <w:t xml:space="preserve"> DS1104 board, incl desktop case</w:t>
            </w:r>
          </w:p>
        </w:tc>
        <w:tc>
          <w:tcPr>
            <w:tcW w:w="792" w:type="dxa"/>
            <w:vAlign w:val="center"/>
          </w:tcPr>
          <w:p w14:paraId="3D8427C9" w14:textId="77777777" w:rsidR="00403E50" w:rsidRPr="008C76D2" w:rsidRDefault="00403E50" w:rsidP="004625F3">
            <w:pPr>
              <w:widowControl/>
              <w:jc w:val="center"/>
              <w:rPr>
                <w:rFonts w:hAnsi="宋体" w:cs="宋体"/>
                <w:color w:val="000000"/>
                <w:szCs w:val="21"/>
              </w:rPr>
            </w:pPr>
            <w:r>
              <w:rPr>
                <w:rFonts w:hAnsi="宋体" w:cs="宋体" w:hint="eastAsia"/>
                <w:color w:val="000000"/>
                <w:szCs w:val="21"/>
              </w:rPr>
              <w:t>1</w:t>
            </w:r>
          </w:p>
        </w:tc>
        <w:tc>
          <w:tcPr>
            <w:tcW w:w="1301" w:type="dxa"/>
            <w:vAlign w:val="center"/>
          </w:tcPr>
          <w:p w14:paraId="11F7188C" w14:textId="77777777" w:rsidR="00403E50" w:rsidRPr="008C76D2" w:rsidRDefault="00403E50" w:rsidP="004625F3">
            <w:pPr>
              <w:widowControl/>
              <w:jc w:val="center"/>
              <w:rPr>
                <w:rFonts w:hAnsi="宋体" w:cs="宋体"/>
                <w:color w:val="000000"/>
                <w:szCs w:val="21"/>
              </w:rPr>
            </w:pPr>
            <w:r>
              <w:rPr>
                <w:rFonts w:hAnsi="宋体" w:cs="宋体" w:hint="eastAsia"/>
                <w:color w:val="000000"/>
                <w:szCs w:val="21"/>
              </w:rPr>
              <w:t>套</w:t>
            </w:r>
          </w:p>
        </w:tc>
      </w:tr>
      <w:tr w:rsidR="00403E50" w14:paraId="5B271096" w14:textId="77777777" w:rsidTr="004625F3">
        <w:trPr>
          <w:trHeight w:val="285"/>
          <w:jc w:val="center"/>
        </w:trPr>
        <w:tc>
          <w:tcPr>
            <w:tcW w:w="697" w:type="dxa"/>
            <w:vAlign w:val="center"/>
          </w:tcPr>
          <w:p w14:paraId="67F4AB1E" w14:textId="77777777" w:rsidR="00403E50" w:rsidRPr="008C76D2" w:rsidRDefault="00403E50" w:rsidP="004625F3">
            <w:pPr>
              <w:widowControl/>
              <w:jc w:val="center"/>
              <w:rPr>
                <w:rFonts w:hAnsi="宋体" w:cs="宋体"/>
                <w:color w:val="000000"/>
                <w:szCs w:val="21"/>
              </w:rPr>
            </w:pPr>
            <w:r w:rsidRPr="008C76D2">
              <w:rPr>
                <w:rFonts w:hAnsi="宋体" w:cs="宋体" w:hint="eastAsia"/>
                <w:color w:val="000000"/>
                <w:szCs w:val="21"/>
              </w:rPr>
              <w:t>二</w:t>
            </w:r>
          </w:p>
        </w:tc>
        <w:tc>
          <w:tcPr>
            <w:tcW w:w="8348" w:type="dxa"/>
            <w:gridSpan w:val="4"/>
            <w:vAlign w:val="center"/>
          </w:tcPr>
          <w:p w14:paraId="30558048" w14:textId="77777777" w:rsidR="00403E50" w:rsidRPr="008C76D2" w:rsidRDefault="00403E50" w:rsidP="004625F3">
            <w:pPr>
              <w:widowControl/>
              <w:rPr>
                <w:rFonts w:hAnsi="宋体" w:cs="宋体"/>
                <w:szCs w:val="21"/>
              </w:rPr>
            </w:pPr>
            <w:r>
              <w:rPr>
                <w:rFonts w:hAnsi="宋体" w:cs="宋体" w:hint="eastAsia"/>
                <w:b/>
                <w:bCs/>
                <w:color w:val="000000"/>
                <w:szCs w:val="21"/>
              </w:rPr>
              <w:t>软件</w:t>
            </w:r>
            <w:r>
              <w:rPr>
                <w:rFonts w:hAnsi="宋体" w:cs="宋体"/>
                <w:b/>
                <w:bCs/>
                <w:color w:val="000000"/>
                <w:szCs w:val="21"/>
              </w:rPr>
              <w:t>部分</w:t>
            </w:r>
          </w:p>
        </w:tc>
      </w:tr>
      <w:tr w:rsidR="00403E50" w14:paraId="41615438" w14:textId="77777777" w:rsidTr="004625F3">
        <w:trPr>
          <w:trHeight w:val="285"/>
          <w:jc w:val="center"/>
        </w:trPr>
        <w:tc>
          <w:tcPr>
            <w:tcW w:w="697" w:type="dxa"/>
            <w:vAlign w:val="center"/>
          </w:tcPr>
          <w:p w14:paraId="04B440CF" w14:textId="77777777" w:rsidR="00403E50" w:rsidRPr="008C76D2" w:rsidRDefault="00403E50" w:rsidP="004625F3">
            <w:pPr>
              <w:jc w:val="center"/>
              <w:rPr>
                <w:rFonts w:hAnsi="宋体" w:cs="宋体"/>
                <w:color w:val="000000"/>
                <w:szCs w:val="21"/>
              </w:rPr>
            </w:pPr>
            <w:r w:rsidRPr="008C76D2">
              <w:rPr>
                <w:rFonts w:hAnsi="宋体" w:hint="eastAsia"/>
                <w:color w:val="000000"/>
                <w:szCs w:val="21"/>
              </w:rPr>
              <w:t>1</w:t>
            </w:r>
          </w:p>
        </w:tc>
        <w:tc>
          <w:tcPr>
            <w:tcW w:w="1985" w:type="dxa"/>
            <w:vAlign w:val="center"/>
          </w:tcPr>
          <w:p w14:paraId="1226F169" w14:textId="77777777" w:rsidR="00403E50" w:rsidRPr="008C76D2" w:rsidRDefault="00403E50" w:rsidP="004625F3">
            <w:pPr>
              <w:widowControl/>
              <w:jc w:val="center"/>
              <w:rPr>
                <w:rFonts w:hAnsi="宋体" w:cs="宋体"/>
                <w:color w:val="000000"/>
                <w:szCs w:val="21"/>
              </w:rPr>
            </w:pPr>
            <w:r>
              <w:rPr>
                <w:rFonts w:hAnsi="宋体" w:cs="宋体" w:hint="eastAsia"/>
                <w:color w:val="000000"/>
                <w:szCs w:val="21"/>
              </w:rPr>
              <w:t>C</w:t>
            </w:r>
            <w:r>
              <w:rPr>
                <w:rFonts w:hAnsi="宋体" w:cs="宋体" w:hint="eastAsia"/>
                <w:color w:val="000000"/>
                <w:szCs w:val="21"/>
              </w:rPr>
              <w:t>代码生成</w:t>
            </w:r>
            <w:r>
              <w:rPr>
                <w:rFonts w:hAnsi="宋体" w:cs="宋体"/>
                <w:color w:val="000000"/>
                <w:szCs w:val="21"/>
              </w:rPr>
              <w:t>编译器</w:t>
            </w:r>
          </w:p>
        </w:tc>
        <w:tc>
          <w:tcPr>
            <w:tcW w:w="4270" w:type="dxa"/>
            <w:vAlign w:val="center"/>
          </w:tcPr>
          <w:p w14:paraId="7B080310" w14:textId="77777777" w:rsidR="00403E50" w:rsidRPr="008C76D2" w:rsidRDefault="00403E50" w:rsidP="004625F3">
            <w:pPr>
              <w:widowControl/>
              <w:jc w:val="center"/>
              <w:rPr>
                <w:rFonts w:hAnsi="宋体" w:cs="宋体"/>
                <w:color w:val="000000"/>
                <w:szCs w:val="21"/>
              </w:rPr>
            </w:pPr>
            <w:r w:rsidRPr="00BF2199">
              <w:rPr>
                <w:rFonts w:hAnsi="宋体" w:cs="宋体"/>
                <w:color w:val="000000"/>
                <w:szCs w:val="21"/>
              </w:rPr>
              <w:t>CCPPPC Microtec C Cross Compiler for PowerPC</w:t>
            </w:r>
          </w:p>
        </w:tc>
        <w:tc>
          <w:tcPr>
            <w:tcW w:w="792" w:type="dxa"/>
            <w:vAlign w:val="center"/>
          </w:tcPr>
          <w:p w14:paraId="7D6A664F" w14:textId="77777777" w:rsidR="00403E50" w:rsidRPr="00942967" w:rsidRDefault="00403E50" w:rsidP="004625F3">
            <w:pPr>
              <w:jc w:val="center"/>
              <w:rPr>
                <w:rFonts w:hAnsi="宋体" w:cs="宋体"/>
                <w:szCs w:val="21"/>
              </w:rPr>
            </w:pPr>
            <w:r>
              <w:rPr>
                <w:rFonts w:hAnsi="宋体" w:cs="宋体" w:hint="eastAsia"/>
                <w:szCs w:val="21"/>
              </w:rPr>
              <w:t>1</w:t>
            </w:r>
          </w:p>
        </w:tc>
        <w:tc>
          <w:tcPr>
            <w:tcW w:w="1301" w:type="dxa"/>
            <w:vAlign w:val="center"/>
          </w:tcPr>
          <w:p w14:paraId="75E3DB4F" w14:textId="77777777" w:rsidR="00403E50" w:rsidRPr="00942967" w:rsidRDefault="00403E50" w:rsidP="004625F3">
            <w:pPr>
              <w:jc w:val="center"/>
              <w:rPr>
                <w:rFonts w:hAnsi="宋体" w:cs="宋体"/>
                <w:szCs w:val="21"/>
              </w:rPr>
            </w:pPr>
            <w:r>
              <w:rPr>
                <w:rFonts w:hAnsi="宋体" w:cs="宋体" w:hint="eastAsia"/>
                <w:szCs w:val="21"/>
              </w:rPr>
              <w:t>套</w:t>
            </w:r>
          </w:p>
        </w:tc>
      </w:tr>
      <w:tr w:rsidR="00403E50" w14:paraId="03CD78DD" w14:textId="77777777" w:rsidTr="004625F3">
        <w:trPr>
          <w:trHeight w:val="285"/>
          <w:jc w:val="center"/>
        </w:trPr>
        <w:tc>
          <w:tcPr>
            <w:tcW w:w="697" w:type="dxa"/>
            <w:vAlign w:val="center"/>
          </w:tcPr>
          <w:p w14:paraId="4DE8BF2F" w14:textId="77777777" w:rsidR="00403E50" w:rsidRPr="008C76D2" w:rsidRDefault="00403E50" w:rsidP="004625F3">
            <w:pPr>
              <w:jc w:val="center"/>
              <w:rPr>
                <w:rFonts w:hAnsi="宋体" w:cs="宋体"/>
                <w:color w:val="000000"/>
                <w:szCs w:val="21"/>
              </w:rPr>
            </w:pPr>
            <w:r w:rsidRPr="008C76D2">
              <w:rPr>
                <w:rFonts w:hAnsi="宋体" w:hint="eastAsia"/>
                <w:color w:val="000000"/>
                <w:szCs w:val="21"/>
              </w:rPr>
              <w:t>2</w:t>
            </w:r>
          </w:p>
        </w:tc>
        <w:tc>
          <w:tcPr>
            <w:tcW w:w="1985" w:type="dxa"/>
            <w:vAlign w:val="center"/>
          </w:tcPr>
          <w:p w14:paraId="74FB5BEB" w14:textId="77777777" w:rsidR="00403E50" w:rsidRPr="00AE5FFA" w:rsidRDefault="00403E50" w:rsidP="004625F3">
            <w:pPr>
              <w:widowControl/>
              <w:jc w:val="center"/>
              <w:rPr>
                <w:rFonts w:hAnsi="宋体" w:cs="宋体"/>
                <w:color w:val="000000"/>
                <w:szCs w:val="21"/>
              </w:rPr>
            </w:pPr>
            <w:r>
              <w:rPr>
                <w:rFonts w:hAnsi="宋体" w:cs="宋体" w:hint="eastAsia"/>
                <w:color w:val="000000"/>
                <w:szCs w:val="21"/>
              </w:rPr>
              <w:t>多核处理</w:t>
            </w:r>
            <w:r>
              <w:rPr>
                <w:rFonts w:hAnsi="宋体" w:cs="宋体"/>
                <w:color w:val="000000"/>
                <w:szCs w:val="21"/>
              </w:rPr>
              <w:t>开发</w:t>
            </w:r>
            <w:r>
              <w:rPr>
                <w:rFonts w:hAnsi="宋体" w:cs="宋体" w:hint="eastAsia"/>
                <w:color w:val="000000"/>
                <w:szCs w:val="21"/>
              </w:rPr>
              <w:t>包</w:t>
            </w:r>
          </w:p>
        </w:tc>
        <w:tc>
          <w:tcPr>
            <w:tcW w:w="4270" w:type="dxa"/>
            <w:vAlign w:val="center"/>
          </w:tcPr>
          <w:p w14:paraId="6A022B26" w14:textId="77777777" w:rsidR="00403E50" w:rsidRPr="00BF2199" w:rsidRDefault="00403E50" w:rsidP="004625F3">
            <w:pPr>
              <w:widowControl/>
              <w:jc w:val="center"/>
              <w:rPr>
                <w:rFonts w:hAnsi="宋体" w:cs="宋体"/>
                <w:color w:val="000000"/>
                <w:szCs w:val="21"/>
              </w:rPr>
            </w:pPr>
            <w:r w:rsidRPr="00BF2199">
              <w:rPr>
                <w:rFonts w:hAnsi="宋体" w:cs="宋体"/>
                <w:color w:val="000000"/>
                <w:szCs w:val="21"/>
              </w:rPr>
              <w:t>CDP Control Development Package for multi processor systems, containing RTI, RTI-</w:t>
            </w:r>
          </w:p>
          <w:p w14:paraId="703E367B" w14:textId="77777777" w:rsidR="00403E50" w:rsidRPr="00AE5FFA" w:rsidRDefault="00403E50" w:rsidP="004625F3">
            <w:pPr>
              <w:widowControl/>
              <w:jc w:val="center"/>
              <w:rPr>
                <w:rFonts w:hAnsi="宋体" w:cs="宋体"/>
                <w:color w:val="000000"/>
                <w:szCs w:val="21"/>
              </w:rPr>
            </w:pPr>
            <w:r w:rsidRPr="00BF2199">
              <w:rPr>
                <w:rFonts w:hAnsi="宋体" w:cs="宋体"/>
                <w:color w:val="000000"/>
                <w:szCs w:val="21"/>
              </w:rPr>
              <w:t>MP, ControlDesk Basic + Standard Platforms, ControlDesk MP Kit, PLATFORM_API Package</w:t>
            </w:r>
          </w:p>
        </w:tc>
        <w:tc>
          <w:tcPr>
            <w:tcW w:w="792" w:type="dxa"/>
            <w:vAlign w:val="center"/>
          </w:tcPr>
          <w:p w14:paraId="1DBCF92F" w14:textId="77777777" w:rsidR="00403E50" w:rsidRPr="00942967" w:rsidRDefault="00403E50" w:rsidP="004625F3">
            <w:pPr>
              <w:jc w:val="center"/>
              <w:rPr>
                <w:rFonts w:hAnsi="宋体" w:cs="宋体"/>
                <w:szCs w:val="21"/>
              </w:rPr>
            </w:pPr>
            <w:r>
              <w:rPr>
                <w:rFonts w:hAnsi="宋体" w:cs="宋体" w:hint="eastAsia"/>
                <w:szCs w:val="21"/>
              </w:rPr>
              <w:t>1</w:t>
            </w:r>
          </w:p>
        </w:tc>
        <w:tc>
          <w:tcPr>
            <w:tcW w:w="1301" w:type="dxa"/>
            <w:vAlign w:val="center"/>
          </w:tcPr>
          <w:p w14:paraId="75B03425" w14:textId="77777777" w:rsidR="00403E50" w:rsidRPr="00942967" w:rsidRDefault="00403E50" w:rsidP="004625F3">
            <w:pPr>
              <w:jc w:val="center"/>
              <w:rPr>
                <w:rFonts w:hAnsi="宋体" w:cs="宋体"/>
                <w:szCs w:val="21"/>
              </w:rPr>
            </w:pPr>
            <w:r>
              <w:rPr>
                <w:rFonts w:hAnsi="宋体" w:cs="宋体" w:hint="eastAsia"/>
                <w:szCs w:val="21"/>
              </w:rPr>
              <w:t>套</w:t>
            </w:r>
          </w:p>
        </w:tc>
      </w:tr>
    </w:tbl>
    <w:p w14:paraId="7CA26EDA" w14:textId="77777777" w:rsidR="00403E50" w:rsidRPr="002C52B8" w:rsidRDefault="00403E50" w:rsidP="00403E50">
      <w:pPr>
        <w:pStyle w:val="1"/>
        <w:spacing w:line="300" w:lineRule="auto"/>
        <w:rPr>
          <w:rFonts w:ascii="宋体" w:hAnsi="宋体"/>
        </w:rPr>
      </w:pPr>
      <w:r w:rsidRPr="002C52B8">
        <w:rPr>
          <w:rFonts w:ascii="宋体" w:hAnsi="宋体" w:hint="eastAsia"/>
        </w:rPr>
        <w:t>五．系统测试验收及交付</w:t>
      </w:r>
    </w:p>
    <w:p w14:paraId="7E83A6B7" w14:textId="77777777" w:rsidR="00403E50" w:rsidRDefault="00403E50" w:rsidP="00403E50">
      <w:pPr>
        <w:pStyle w:val="ad"/>
        <w:spacing w:line="360" w:lineRule="auto"/>
        <w:ind w:firstLine="480"/>
        <w:rPr>
          <w:color w:val="auto"/>
          <w:sz w:val="24"/>
          <w:szCs w:val="24"/>
        </w:rPr>
      </w:pPr>
      <w:r w:rsidRPr="00B00C58">
        <w:rPr>
          <w:rFonts w:hint="eastAsia"/>
          <w:color w:val="auto"/>
          <w:sz w:val="24"/>
          <w:szCs w:val="24"/>
        </w:rPr>
        <w:t>甲方收到货后，乙方负责安装调试，确认系统运行正常，由甲方在验收单上签字盖章</w:t>
      </w:r>
      <w:r>
        <w:rPr>
          <w:rFonts w:hint="eastAsia"/>
          <w:color w:val="auto"/>
          <w:sz w:val="24"/>
          <w:szCs w:val="24"/>
        </w:rPr>
        <w:t>,</w:t>
      </w:r>
      <w:r w:rsidRPr="00B00C58">
        <w:rPr>
          <w:rFonts w:hint="eastAsia"/>
          <w:color w:val="auto"/>
          <w:sz w:val="24"/>
          <w:szCs w:val="24"/>
        </w:rPr>
        <w:t>验收通过后开始计算质保期。</w:t>
      </w:r>
    </w:p>
    <w:p w14:paraId="1B9FAEB2" w14:textId="77777777" w:rsidR="00403E50" w:rsidRPr="007B28D2" w:rsidRDefault="00403E50" w:rsidP="00403E50">
      <w:pPr>
        <w:pStyle w:val="ad"/>
        <w:spacing w:line="360" w:lineRule="auto"/>
        <w:ind w:firstLine="480"/>
        <w:rPr>
          <w:color w:val="auto"/>
          <w:sz w:val="24"/>
          <w:szCs w:val="24"/>
        </w:rPr>
      </w:pPr>
      <w:r w:rsidRPr="007B28D2">
        <w:rPr>
          <w:rFonts w:hint="eastAsia"/>
          <w:color w:val="auto"/>
          <w:sz w:val="24"/>
          <w:szCs w:val="24"/>
        </w:rPr>
        <w:t>双方共同验收测试完成后，提供技术资料1套（包括系统技术说明书、使用维护说明书、培训教材和资料备份等）。</w:t>
      </w:r>
    </w:p>
    <w:p w14:paraId="57FDB203" w14:textId="77777777" w:rsidR="00403E50" w:rsidRDefault="00403E50" w:rsidP="00403E50">
      <w:pPr>
        <w:pStyle w:val="1"/>
        <w:spacing w:line="300" w:lineRule="auto"/>
        <w:rPr>
          <w:rFonts w:ascii="宋体" w:hAnsi="宋体"/>
        </w:rPr>
      </w:pPr>
      <w:r w:rsidRPr="002C52B8">
        <w:rPr>
          <w:rFonts w:ascii="宋体" w:hAnsi="宋体" w:hint="eastAsia"/>
        </w:rPr>
        <w:t>六．售后服务</w:t>
      </w:r>
    </w:p>
    <w:p w14:paraId="3AA304A4" w14:textId="77777777" w:rsidR="00403E50" w:rsidRPr="007B28D2" w:rsidRDefault="00403E50" w:rsidP="00403E50">
      <w:pPr>
        <w:pStyle w:val="ad"/>
        <w:spacing w:line="360" w:lineRule="auto"/>
        <w:ind w:firstLine="480"/>
        <w:rPr>
          <w:color w:val="auto"/>
          <w:sz w:val="24"/>
          <w:szCs w:val="24"/>
        </w:rPr>
      </w:pPr>
      <w:r w:rsidRPr="007B28D2">
        <w:rPr>
          <w:rFonts w:hint="eastAsia"/>
          <w:color w:val="auto"/>
          <w:sz w:val="24"/>
          <w:szCs w:val="24"/>
        </w:rPr>
        <w:t>1、乙方提供的硬件的质保期为12个月。质保期从验收完成日开始计算。</w:t>
      </w:r>
    </w:p>
    <w:p w14:paraId="1AF5E278" w14:textId="77777777" w:rsidR="00403E50" w:rsidRDefault="00403E50" w:rsidP="00403E50">
      <w:pPr>
        <w:pStyle w:val="ad"/>
        <w:spacing w:line="360" w:lineRule="auto"/>
        <w:ind w:firstLine="480"/>
        <w:rPr>
          <w:color w:val="auto"/>
          <w:sz w:val="24"/>
          <w:szCs w:val="24"/>
        </w:rPr>
      </w:pPr>
      <w:r>
        <w:rPr>
          <w:rFonts w:hint="eastAsia"/>
          <w:color w:val="auto"/>
          <w:sz w:val="24"/>
          <w:szCs w:val="24"/>
        </w:rPr>
        <w:lastRenderedPageBreak/>
        <w:t>2</w:t>
      </w:r>
      <w:r w:rsidRPr="007B28D2">
        <w:rPr>
          <w:rFonts w:hint="eastAsia"/>
          <w:color w:val="auto"/>
          <w:sz w:val="24"/>
          <w:szCs w:val="24"/>
        </w:rPr>
        <w:t>、软件免费升级与维护一年。</w:t>
      </w:r>
    </w:p>
    <w:p w14:paraId="65FDD5BB" w14:textId="77777777" w:rsidR="00403E50" w:rsidRPr="007B28D2" w:rsidRDefault="00403E50" w:rsidP="00403E50">
      <w:pPr>
        <w:pStyle w:val="ad"/>
        <w:spacing w:line="360" w:lineRule="auto"/>
        <w:ind w:firstLine="480"/>
        <w:rPr>
          <w:color w:val="auto"/>
          <w:sz w:val="24"/>
          <w:szCs w:val="24"/>
        </w:rPr>
      </w:pPr>
      <w:r>
        <w:rPr>
          <w:color w:val="auto"/>
          <w:sz w:val="24"/>
          <w:szCs w:val="24"/>
        </w:rPr>
        <w:t>3</w:t>
      </w:r>
      <w:r w:rsidRPr="007B28D2">
        <w:rPr>
          <w:rFonts w:hint="eastAsia"/>
          <w:color w:val="auto"/>
          <w:sz w:val="24"/>
          <w:szCs w:val="24"/>
        </w:rPr>
        <w:t>、</w:t>
      </w:r>
      <w:r>
        <w:rPr>
          <w:rFonts w:hint="eastAsia"/>
          <w:color w:val="auto"/>
          <w:sz w:val="24"/>
          <w:szCs w:val="24"/>
        </w:rPr>
        <w:t>在质保期内，乙方负责免费维修和更换有</w:t>
      </w:r>
      <w:r w:rsidRPr="007B28D2">
        <w:rPr>
          <w:rFonts w:hint="eastAsia"/>
          <w:color w:val="auto"/>
          <w:sz w:val="24"/>
          <w:szCs w:val="24"/>
        </w:rPr>
        <w:t>质量问题的产品（因用户违章操作及不可抗力因素造成的损失不在此列）。保证在接到甲方通知4小时内作出响应，充分了解系统存在问题，及时做好技术咨询服务，必要时12小时内赶到现场排除故障。</w:t>
      </w:r>
    </w:p>
    <w:p w14:paraId="55FD535B" w14:textId="77777777" w:rsidR="00403E50" w:rsidRPr="007B28D2" w:rsidRDefault="00403E50" w:rsidP="00403E50">
      <w:pPr>
        <w:pStyle w:val="ad"/>
        <w:spacing w:line="360" w:lineRule="auto"/>
        <w:ind w:firstLine="480"/>
        <w:rPr>
          <w:color w:val="auto"/>
          <w:sz w:val="24"/>
          <w:szCs w:val="24"/>
        </w:rPr>
      </w:pPr>
      <w:r w:rsidRPr="007B28D2">
        <w:rPr>
          <w:rFonts w:hint="eastAsia"/>
          <w:color w:val="auto"/>
          <w:sz w:val="24"/>
          <w:szCs w:val="24"/>
        </w:rPr>
        <w:t>4、甲方在使用设备期间，如非设备故障外所需的技术支持，乙方在能力范围内采取电话或邮件方式给予甲方解答，如需要现场提供服务，乙方收费标准为人民币3,000元/天。</w:t>
      </w:r>
    </w:p>
    <w:p w14:paraId="72739D87" w14:textId="77777777" w:rsidR="00403E50" w:rsidRPr="0069579C" w:rsidRDefault="00403E50" w:rsidP="00403E50">
      <w:pPr>
        <w:pStyle w:val="ad"/>
        <w:spacing w:line="360" w:lineRule="auto"/>
        <w:ind w:firstLine="480"/>
        <w:rPr>
          <w:color w:val="auto"/>
          <w:sz w:val="24"/>
          <w:szCs w:val="24"/>
          <w:highlight w:val="yellow"/>
        </w:rPr>
      </w:pPr>
      <w:r>
        <w:rPr>
          <w:color w:val="auto"/>
          <w:sz w:val="24"/>
          <w:szCs w:val="24"/>
        </w:rPr>
        <w:t>5</w:t>
      </w:r>
      <w:r w:rsidRPr="007B28D2">
        <w:rPr>
          <w:rFonts w:hint="eastAsia"/>
          <w:color w:val="auto"/>
          <w:sz w:val="24"/>
          <w:szCs w:val="24"/>
        </w:rPr>
        <w:t>、建立用户档案，跟踪质量信息，定期、不定期回访客户。</w:t>
      </w:r>
    </w:p>
    <w:p w14:paraId="586F2B38" w14:textId="77777777" w:rsidR="00403E50" w:rsidRPr="002C52B8" w:rsidRDefault="00403E50" w:rsidP="00403E50">
      <w:pPr>
        <w:pStyle w:val="1"/>
        <w:spacing w:line="300" w:lineRule="auto"/>
        <w:rPr>
          <w:rFonts w:ascii="宋体" w:hAnsi="宋体"/>
        </w:rPr>
      </w:pPr>
      <w:r w:rsidRPr="002C52B8">
        <w:rPr>
          <w:rFonts w:ascii="宋体" w:hAnsi="宋体" w:hint="eastAsia"/>
        </w:rPr>
        <w:t>七．其他</w:t>
      </w:r>
    </w:p>
    <w:p w14:paraId="3BD9E1D4" w14:textId="77777777" w:rsidR="00403E50" w:rsidRPr="00301104" w:rsidRDefault="00403E50" w:rsidP="00403E50">
      <w:pPr>
        <w:pStyle w:val="ad"/>
        <w:spacing w:line="360" w:lineRule="auto"/>
        <w:ind w:firstLine="480"/>
        <w:rPr>
          <w:color w:val="auto"/>
          <w:sz w:val="24"/>
          <w:szCs w:val="24"/>
        </w:rPr>
      </w:pPr>
      <w:r>
        <w:rPr>
          <w:color w:val="auto"/>
          <w:sz w:val="24"/>
          <w:szCs w:val="24"/>
        </w:rPr>
        <w:t>1</w:t>
      </w:r>
      <w:r>
        <w:rPr>
          <w:rFonts w:hint="eastAsia"/>
          <w:color w:val="auto"/>
          <w:sz w:val="24"/>
          <w:szCs w:val="24"/>
        </w:rPr>
        <w:t>、</w:t>
      </w:r>
      <w:r w:rsidRPr="00301104">
        <w:rPr>
          <w:color w:val="auto"/>
          <w:sz w:val="24"/>
          <w:szCs w:val="24"/>
        </w:rPr>
        <w:t>如需修改或补充本协议内容，经协商，双方应签署书面修改或补充协议，并具有同等法律效应。</w:t>
      </w:r>
    </w:p>
    <w:p w14:paraId="30B95DBB" w14:textId="77777777" w:rsidR="00403E50" w:rsidRDefault="00403E50" w:rsidP="00403E50">
      <w:pPr>
        <w:pStyle w:val="ad"/>
        <w:spacing w:line="360" w:lineRule="auto"/>
        <w:ind w:firstLine="480"/>
        <w:rPr>
          <w:color w:val="auto"/>
          <w:sz w:val="24"/>
          <w:szCs w:val="24"/>
        </w:rPr>
      </w:pPr>
      <w:r>
        <w:rPr>
          <w:color w:val="auto"/>
          <w:sz w:val="24"/>
          <w:szCs w:val="24"/>
        </w:rPr>
        <w:t>2</w:t>
      </w:r>
      <w:r>
        <w:rPr>
          <w:rFonts w:hint="eastAsia"/>
          <w:color w:val="auto"/>
          <w:sz w:val="24"/>
          <w:szCs w:val="24"/>
        </w:rPr>
        <w:t>、</w:t>
      </w:r>
      <w:r w:rsidRPr="00301104">
        <w:rPr>
          <w:color w:val="auto"/>
          <w:sz w:val="24"/>
          <w:szCs w:val="24"/>
        </w:rPr>
        <w:t>本协议一式肆份，甲乙双方各执两份，协议在双方签字盖章后开始生效。</w:t>
      </w:r>
    </w:p>
    <w:p w14:paraId="524D8EFF" w14:textId="77777777" w:rsidR="005703A7" w:rsidRDefault="005703A7" w:rsidP="00403E50">
      <w:pPr>
        <w:pStyle w:val="ad"/>
        <w:spacing w:line="360" w:lineRule="auto"/>
        <w:ind w:firstLine="480"/>
        <w:rPr>
          <w:color w:val="auto"/>
          <w:sz w:val="24"/>
          <w:szCs w:val="24"/>
        </w:rPr>
      </w:pPr>
    </w:p>
    <w:p w14:paraId="0473B218" w14:textId="77777777" w:rsidR="005703A7" w:rsidRDefault="005703A7" w:rsidP="00403E50">
      <w:pPr>
        <w:pStyle w:val="ad"/>
        <w:spacing w:line="360" w:lineRule="auto"/>
        <w:ind w:firstLine="480"/>
        <w:rPr>
          <w:color w:val="auto"/>
          <w:sz w:val="24"/>
          <w:szCs w:val="24"/>
        </w:rPr>
      </w:pPr>
    </w:p>
    <w:p w14:paraId="6583F3F2" w14:textId="77777777" w:rsidR="005703A7" w:rsidRDefault="005703A7" w:rsidP="00403E50">
      <w:pPr>
        <w:pStyle w:val="ad"/>
        <w:spacing w:line="360" w:lineRule="auto"/>
        <w:ind w:firstLine="480"/>
        <w:rPr>
          <w:color w:val="auto"/>
          <w:sz w:val="24"/>
          <w:szCs w:val="24"/>
        </w:rPr>
      </w:pPr>
    </w:p>
    <w:p w14:paraId="123271B8" w14:textId="77777777" w:rsidR="005703A7" w:rsidRDefault="005703A7" w:rsidP="00403E50">
      <w:pPr>
        <w:pStyle w:val="ad"/>
        <w:spacing w:line="360" w:lineRule="auto"/>
        <w:ind w:firstLine="480"/>
        <w:rPr>
          <w:color w:val="auto"/>
          <w:sz w:val="24"/>
          <w:szCs w:val="24"/>
        </w:rPr>
      </w:pPr>
    </w:p>
    <w:p w14:paraId="34415B6A" w14:textId="77777777" w:rsidR="005703A7" w:rsidRDefault="005703A7" w:rsidP="00403E50">
      <w:pPr>
        <w:pStyle w:val="ad"/>
        <w:spacing w:line="360" w:lineRule="auto"/>
        <w:ind w:firstLine="480"/>
        <w:rPr>
          <w:color w:val="auto"/>
          <w:sz w:val="24"/>
          <w:szCs w:val="24"/>
        </w:rPr>
      </w:pPr>
    </w:p>
    <w:p w14:paraId="4A5CB47E" w14:textId="77777777" w:rsidR="005703A7" w:rsidRDefault="005703A7" w:rsidP="00403E50">
      <w:pPr>
        <w:pStyle w:val="ad"/>
        <w:spacing w:line="360" w:lineRule="auto"/>
        <w:ind w:firstLine="480"/>
        <w:rPr>
          <w:color w:val="auto"/>
          <w:sz w:val="24"/>
          <w:szCs w:val="24"/>
        </w:rPr>
      </w:pPr>
    </w:p>
    <w:p w14:paraId="61852E72" w14:textId="77777777" w:rsidR="005703A7" w:rsidRPr="005703A7" w:rsidRDefault="005703A7" w:rsidP="00403E50">
      <w:pPr>
        <w:pStyle w:val="ad"/>
        <w:spacing w:line="360" w:lineRule="auto"/>
        <w:ind w:firstLine="420"/>
        <w:rPr>
          <w:color w:val="auto"/>
          <w:sz w:val="21"/>
          <w:szCs w:val="21"/>
        </w:rPr>
      </w:pPr>
    </w:p>
    <w:p w14:paraId="4D53C21A" w14:textId="77777777" w:rsidR="005703A7" w:rsidRPr="0064003B" w:rsidRDefault="005703A7" w:rsidP="005703A7">
      <w:pPr>
        <w:snapToGrid w:val="0"/>
        <w:spacing w:line="360" w:lineRule="auto"/>
        <w:ind w:firstLineChars="200" w:firstLine="420"/>
        <w:jc w:val="left"/>
        <w:rPr>
          <w:rFonts w:ascii="宋体" w:hAnsi="宋体"/>
          <w:szCs w:val="21"/>
        </w:rPr>
      </w:pPr>
      <w:r w:rsidRPr="0064003B">
        <w:rPr>
          <w:rFonts w:ascii="宋体" w:hAnsi="宋体" w:hint="eastAsia"/>
          <w:szCs w:val="21"/>
        </w:rPr>
        <w:t>甲方</w:t>
      </w:r>
      <w:r w:rsidRPr="0064003B">
        <w:rPr>
          <w:rFonts w:ascii="宋体" w:hAnsi="宋体"/>
          <w:szCs w:val="21"/>
        </w:rPr>
        <w:t>：南京航空航天大学</w:t>
      </w:r>
      <w:r w:rsidRPr="0064003B">
        <w:rPr>
          <w:rFonts w:ascii="宋体" w:hAnsi="宋体" w:hint="eastAsia"/>
          <w:szCs w:val="21"/>
        </w:rPr>
        <w:t xml:space="preserve">                       </w:t>
      </w:r>
      <w:r w:rsidR="00D5350A">
        <w:rPr>
          <w:rFonts w:ascii="宋体" w:hAnsi="宋体"/>
          <w:szCs w:val="21"/>
        </w:rPr>
        <w:t xml:space="preserve"> </w:t>
      </w:r>
      <w:r w:rsidRPr="0064003B">
        <w:rPr>
          <w:rFonts w:ascii="宋体" w:hAnsi="宋体" w:hint="eastAsia"/>
          <w:szCs w:val="21"/>
        </w:rPr>
        <w:t xml:space="preserve"> 乙方</w:t>
      </w:r>
      <w:r w:rsidRPr="0064003B">
        <w:rPr>
          <w:rFonts w:ascii="宋体" w:hAnsi="宋体"/>
          <w:szCs w:val="21"/>
        </w:rPr>
        <w:t>：</w:t>
      </w:r>
      <w:r w:rsidRPr="0064003B">
        <w:rPr>
          <w:rFonts w:ascii="宋体" w:hAnsi="宋体" w:hint="eastAsia"/>
          <w:szCs w:val="21"/>
        </w:rPr>
        <w:t>南京豆得电子科技有限公司</w:t>
      </w:r>
    </w:p>
    <w:p w14:paraId="214A2E7F" w14:textId="77777777" w:rsidR="005703A7" w:rsidRPr="0064003B" w:rsidRDefault="005703A7" w:rsidP="005703A7">
      <w:pPr>
        <w:snapToGrid w:val="0"/>
        <w:spacing w:line="360" w:lineRule="auto"/>
        <w:ind w:firstLineChars="200" w:firstLine="420"/>
        <w:jc w:val="left"/>
        <w:rPr>
          <w:rFonts w:ascii="宋体" w:hAnsi="宋体"/>
          <w:szCs w:val="21"/>
        </w:rPr>
      </w:pPr>
    </w:p>
    <w:p w14:paraId="35E689D1" w14:textId="77777777" w:rsidR="005703A7" w:rsidRPr="0064003B" w:rsidRDefault="005703A7" w:rsidP="005703A7">
      <w:pPr>
        <w:snapToGrid w:val="0"/>
        <w:spacing w:line="360" w:lineRule="auto"/>
        <w:ind w:firstLineChars="200" w:firstLine="420"/>
        <w:jc w:val="left"/>
        <w:rPr>
          <w:rFonts w:ascii="宋体" w:hAnsi="宋体"/>
          <w:szCs w:val="21"/>
        </w:rPr>
      </w:pPr>
      <w:r w:rsidRPr="0064003B">
        <w:rPr>
          <w:rFonts w:ascii="宋体" w:hAnsi="宋体" w:hint="eastAsia"/>
          <w:szCs w:val="21"/>
        </w:rPr>
        <w:t>项目</w:t>
      </w:r>
      <w:r w:rsidRPr="0064003B">
        <w:rPr>
          <w:rFonts w:ascii="宋体" w:hAnsi="宋体"/>
          <w:szCs w:val="21"/>
        </w:rPr>
        <w:t>负责人</w:t>
      </w:r>
      <w:r w:rsidRPr="0064003B">
        <w:rPr>
          <w:rFonts w:ascii="宋体" w:hAnsi="宋体" w:hint="eastAsia"/>
          <w:szCs w:val="21"/>
        </w:rPr>
        <w:t>（签字</w:t>
      </w:r>
      <w:r w:rsidRPr="0064003B">
        <w:rPr>
          <w:rFonts w:ascii="宋体" w:hAnsi="宋体"/>
          <w:szCs w:val="21"/>
        </w:rPr>
        <w:t>或盖章</w:t>
      </w:r>
      <w:r w:rsidRPr="0064003B">
        <w:rPr>
          <w:rFonts w:ascii="宋体" w:hAnsi="宋体" w:hint="eastAsia"/>
          <w:szCs w:val="21"/>
        </w:rPr>
        <w:t>）</w:t>
      </w:r>
      <w:r w:rsidRPr="0064003B">
        <w:rPr>
          <w:rFonts w:ascii="宋体" w:hAnsi="宋体"/>
          <w:szCs w:val="21"/>
        </w:rPr>
        <w:t>：</w:t>
      </w:r>
      <w:r w:rsidRPr="0064003B">
        <w:rPr>
          <w:rFonts w:ascii="宋体" w:hAnsi="宋体" w:hint="eastAsia"/>
          <w:szCs w:val="21"/>
        </w:rPr>
        <w:t xml:space="preserve">                       法定</w:t>
      </w:r>
      <w:r w:rsidRPr="0064003B">
        <w:rPr>
          <w:rFonts w:ascii="宋体" w:hAnsi="宋体"/>
          <w:szCs w:val="21"/>
        </w:rPr>
        <w:t>代表人或委托代理人</w:t>
      </w:r>
      <w:r w:rsidRPr="0064003B">
        <w:rPr>
          <w:rFonts w:ascii="宋体" w:hAnsi="宋体" w:hint="eastAsia"/>
          <w:szCs w:val="21"/>
        </w:rPr>
        <w:t>（签字</w:t>
      </w:r>
      <w:r w:rsidRPr="0064003B">
        <w:rPr>
          <w:rFonts w:ascii="宋体" w:hAnsi="宋体"/>
          <w:szCs w:val="21"/>
        </w:rPr>
        <w:t>或盖章</w:t>
      </w:r>
      <w:r w:rsidRPr="0064003B">
        <w:rPr>
          <w:rFonts w:ascii="宋体" w:hAnsi="宋体" w:hint="eastAsia"/>
          <w:szCs w:val="21"/>
        </w:rPr>
        <w:t>）</w:t>
      </w:r>
      <w:r w:rsidRPr="0064003B">
        <w:rPr>
          <w:rFonts w:ascii="宋体" w:hAnsi="宋体"/>
          <w:szCs w:val="21"/>
        </w:rPr>
        <w:t>：</w:t>
      </w:r>
    </w:p>
    <w:p w14:paraId="6841DBEF" w14:textId="77777777" w:rsidR="005703A7" w:rsidRPr="0064003B" w:rsidRDefault="005703A7" w:rsidP="005703A7">
      <w:pPr>
        <w:snapToGrid w:val="0"/>
        <w:spacing w:line="360" w:lineRule="auto"/>
        <w:ind w:firstLineChars="200" w:firstLine="420"/>
        <w:jc w:val="left"/>
        <w:rPr>
          <w:rFonts w:ascii="宋体" w:hAnsi="宋体"/>
          <w:szCs w:val="21"/>
        </w:rPr>
      </w:pPr>
    </w:p>
    <w:p w14:paraId="419F44D4" w14:textId="77777777" w:rsidR="005703A7" w:rsidRPr="0064003B" w:rsidRDefault="005703A7" w:rsidP="005703A7">
      <w:pPr>
        <w:snapToGrid w:val="0"/>
        <w:spacing w:line="360" w:lineRule="auto"/>
        <w:ind w:firstLineChars="200" w:firstLine="420"/>
        <w:jc w:val="left"/>
        <w:rPr>
          <w:rFonts w:ascii="宋体" w:hAnsi="宋体"/>
          <w:szCs w:val="21"/>
        </w:rPr>
      </w:pPr>
      <w:r w:rsidRPr="0064003B">
        <w:rPr>
          <w:rFonts w:ascii="宋体" w:hAnsi="宋体" w:hint="eastAsia"/>
          <w:szCs w:val="21"/>
        </w:rPr>
        <w:t>日期</w:t>
      </w:r>
      <w:r w:rsidRPr="0064003B">
        <w:rPr>
          <w:rFonts w:ascii="宋体" w:hAnsi="宋体"/>
          <w:szCs w:val="21"/>
        </w:rPr>
        <w:t>：</w:t>
      </w:r>
      <w:r w:rsidRPr="0064003B">
        <w:rPr>
          <w:rFonts w:ascii="宋体" w:hAnsi="宋体" w:hint="eastAsia"/>
          <w:szCs w:val="21"/>
        </w:rPr>
        <w:t xml:space="preserve"> </w:t>
      </w:r>
      <w:r w:rsidRPr="0064003B">
        <w:rPr>
          <w:rFonts w:ascii="宋体" w:hAnsi="宋体"/>
          <w:szCs w:val="21"/>
        </w:rPr>
        <w:t xml:space="preserve">  </w:t>
      </w:r>
      <w:r w:rsidRPr="0064003B">
        <w:rPr>
          <w:rFonts w:ascii="宋体" w:hAnsi="宋体" w:hint="eastAsia"/>
          <w:szCs w:val="21"/>
        </w:rPr>
        <w:t xml:space="preserve">年    月 </w:t>
      </w:r>
      <w:r w:rsidRPr="0064003B">
        <w:rPr>
          <w:rFonts w:ascii="宋体" w:hAnsi="宋体"/>
          <w:szCs w:val="21"/>
        </w:rPr>
        <w:t xml:space="preserve"> </w:t>
      </w:r>
      <w:r w:rsidRPr="0064003B">
        <w:rPr>
          <w:rFonts w:ascii="宋体" w:hAnsi="宋体" w:hint="eastAsia"/>
          <w:szCs w:val="21"/>
        </w:rPr>
        <w:t xml:space="preserve"> 日                           日期</w:t>
      </w:r>
      <w:r w:rsidRPr="0064003B">
        <w:rPr>
          <w:rFonts w:ascii="宋体" w:hAnsi="宋体"/>
          <w:szCs w:val="21"/>
        </w:rPr>
        <w:t>：</w:t>
      </w:r>
      <w:r w:rsidRPr="0064003B">
        <w:rPr>
          <w:rFonts w:ascii="宋体" w:hAnsi="宋体" w:hint="eastAsia"/>
          <w:szCs w:val="21"/>
        </w:rPr>
        <w:t xml:space="preserve">   年   月  日</w:t>
      </w:r>
    </w:p>
    <w:p w14:paraId="16204D2A" w14:textId="77777777" w:rsidR="005703A7" w:rsidRPr="0064003B" w:rsidRDefault="005703A7" w:rsidP="005703A7">
      <w:pPr>
        <w:snapToGrid w:val="0"/>
        <w:spacing w:line="360" w:lineRule="auto"/>
        <w:ind w:firstLineChars="200" w:firstLine="420"/>
        <w:jc w:val="left"/>
        <w:rPr>
          <w:rFonts w:ascii="宋体" w:hAnsi="宋体"/>
          <w:szCs w:val="21"/>
        </w:rPr>
      </w:pPr>
    </w:p>
    <w:p w14:paraId="703CF70E" w14:textId="77777777" w:rsidR="005703A7" w:rsidRPr="0064003B" w:rsidRDefault="005703A7" w:rsidP="005703A7">
      <w:pPr>
        <w:snapToGrid w:val="0"/>
        <w:spacing w:line="360" w:lineRule="auto"/>
        <w:ind w:firstLineChars="2250" w:firstLine="4725"/>
        <w:jc w:val="left"/>
        <w:rPr>
          <w:rFonts w:ascii="宋体" w:hAnsi="宋体"/>
          <w:szCs w:val="21"/>
        </w:rPr>
      </w:pPr>
      <w:r w:rsidRPr="0064003B">
        <w:rPr>
          <w:rFonts w:ascii="宋体" w:hAnsi="宋体" w:hint="eastAsia"/>
          <w:szCs w:val="21"/>
        </w:rPr>
        <w:t>（温馨</w:t>
      </w:r>
      <w:r w:rsidRPr="0064003B">
        <w:rPr>
          <w:rFonts w:ascii="宋体" w:hAnsi="宋体"/>
          <w:szCs w:val="21"/>
        </w:rPr>
        <w:t>提示：日期</w:t>
      </w:r>
      <w:r w:rsidRPr="0064003B">
        <w:rPr>
          <w:rFonts w:ascii="宋体" w:hAnsi="宋体" w:hint="eastAsia"/>
          <w:szCs w:val="21"/>
        </w:rPr>
        <w:t>由甲方、</w:t>
      </w:r>
      <w:r w:rsidRPr="0064003B">
        <w:rPr>
          <w:rFonts w:ascii="宋体" w:hAnsi="宋体"/>
          <w:szCs w:val="21"/>
        </w:rPr>
        <w:t>乙方据实填写</w:t>
      </w:r>
      <w:r w:rsidRPr="0064003B">
        <w:rPr>
          <w:rFonts w:ascii="宋体" w:hAnsi="宋体" w:hint="eastAsia"/>
          <w:szCs w:val="21"/>
        </w:rPr>
        <w:t>）</w:t>
      </w:r>
    </w:p>
    <w:p w14:paraId="6DDEDA21" w14:textId="52678176" w:rsidR="004C5619" w:rsidRDefault="004C5619">
      <w:pPr>
        <w:widowControl/>
        <w:jc w:val="left"/>
        <w:rPr>
          <w:rFonts w:ascii="宋体" w:hAnsi="宋体"/>
          <w:color w:val="FF0000"/>
        </w:rPr>
      </w:pPr>
    </w:p>
    <w:sectPr w:rsidR="004C5619" w:rsidSect="00DE77B2">
      <w:footerReference w:type="default" r:id="rId7"/>
      <w:pgSz w:w="11906" w:h="16838" w:code="9"/>
      <w:pgMar w:top="1402" w:right="1466" w:bottom="1246" w:left="1440" w:header="851" w:footer="597"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78AEDF" w16cid:durableId="209BC6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D38D5" w14:textId="77777777" w:rsidR="001A2A70" w:rsidRDefault="001A2A70" w:rsidP="00925F0D">
      <w:r>
        <w:separator/>
      </w:r>
    </w:p>
  </w:endnote>
  <w:endnote w:type="continuationSeparator" w:id="0">
    <w:p w14:paraId="7272078C" w14:textId="77777777" w:rsidR="001A2A70" w:rsidRDefault="001A2A70" w:rsidP="0092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8CA0C" w14:textId="241D5460" w:rsidR="00230517" w:rsidRDefault="004C39D6" w:rsidP="009B4660">
    <w:pPr>
      <w:pStyle w:val="a5"/>
      <w:jc w:val="center"/>
    </w:pPr>
    <w:r>
      <w:rPr>
        <w:kern w:val="0"/>
        <w:szCs w:val="21"/>
      </w:rPr>
      <w:t xml:space="preserve">- </w:t>
    </w:r>
    <w:r w:rsidR="004B56A0">
      <w:rPr>
        <w:kern w:val="0"/>
        <w:szCs w:val="21"/>
      </w:rPr>
      <w:fldChar w:fldCharType="begin"/>
    </w:r>
    <w:r>
      <w:rPr>
        <w:kern w:val="0"/>
        <w:szCs w:val="21"/>
      </w:rPr>
      <w:instrText xml:space="preserve"> PAGE </w:instrText>
    </w:r>
    <w:r w:rsidR="004B56A0">
      <w:rPr>
        <w:kern w:val="0"/>
        <w:szCs w:val="21"/>
      </w:rPr>
      <w:fldChar w:fldCharType="separate"/>
    </w:r>
    <w:r w:rsidR="007E0850">
      <w:rPr>
        <w:noProof/>
        <w:kern w:val="0"/>
        <w:szCs w:val="21"/>
      </w:rPr>
      <w:t>1</w:t>
    </w:r>
    <w:r w:rsidR="004B56A0">
      <w:rPr>
        <w:kern w:val="0"/>
        <w:szCs w:val="21"/>
      </w:rPr>
      <w:fldChar w:fldCharType="end"/>
    </w:r>
    <w:r>
      <w:rPr>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B5638" w14:textId="77777777" w:rsidR="001A2A70" w:rsidRDefault="001A2A70" w:rsidP="00925F0D">
      <w:r>
        <w:separator/>
      </w:r>
    </w:p>
  </w:footnote>
  <w:footnote w:type="continuationSeparator" w:id="0">
    <w:p w14:paraId="6849C371" w14:textId="77777777" w:rsidR="001A2A70" w:rsidRDefault="001A2A70" w:rsidP="00925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21A"/>
    <w:multiLevelType w:val="hybridMultilevel"/>
    <w:tmpl w:val="05FE3864"/>
    <w:lvl w:ilvl="0" w:tplc="1CC4EBC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1910872"/>
    <w:multiLevelType w:val="hybridMultilevel"/>
    <w:tmpl w:val="795C3F38"/>
    <w:lvl w:ilvl="0" w:tplc="D9B47B1C">
      <w:start w:val="1"/>
      <w:numFmt w:val="decimal"/>
      <w:lvlText w:val="%1．"/>
      <w:lvlJc w:val="left"/>
      <w:pPr>
        <w:tabs>
          <w:tab w:val="num" w:pos="899"/>
        </w:tabs>
        <w:ind w:left="899" w:hanging="720"/>
      </w:pPr>
      <w:rPr>
        <w:rFonts w:ascii="宋体" w:eastAsia="宋体" w:hAnsi="宋体" w:cs="Times New Roman"/>
      </w:rPr>
    </w:lvl>
    <w:lvl w:ilvl="1" w:tplc="04090019" w:tentative="1">
      <w:start w:val="1"/>
      <w:numFmt w:val="lowerLetter"/>
      <w:lvlText w:val="%2)"/>
      <w:lvlJc w:val="left"/>
      <w:pPr>
        <w:tabs>
          <w:tab w:val="num" w:pos="1019"/>
        </w:tabs>
        <w:ind w:left="1019" w:hanging="420"/>
      </w:pPr>
    </w:lvl>
    <w:lvl w:ilvl="2" w:tplc="0409001B" w:tentative="1">
      <w:start w:val="1"/>
      <w:numFmt w:val="lowerRoman"/>
      <w:lvlText w:val="%3."/>
      <w:lvlJc w:val="righ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9" w:tentative="1">
      <w:start w:val="1"/>
      <w:numFmt w:val="lowerLetter"/>
      <w:lvlText w:val="%5)"/>
      <w:lvlJc w:val="left"/>
      <w:pPr>
        <w:tabs>
          <w:tab w:val="num" w:pos="2279"/>
        </w:tabs>
        <w:ind w:left="2279" w:hanging="420"/>
      </w:pPr>
    </w:lvl>
    <w:lvl w:ilvl="5" w:tplc="0409001B" w:tentative="1">
      <w:start w:val="1"/>
      <w:numFmt w:val="lowerRoman"/>
      <w:lvlText w:val="%6."/>
      <w:lvlJc w:val="righ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9" w:tentative="1">
      <w:start w:val="1"/>
      <w:numFmt w:val="lowerLetter"/>
      <w:lvlText w:val="%8)"/>
      <w:lvlJc w:val="left"/>
      <w:pPr>
        <w:tabs>
          <w:tab w:val="num" w:pos="3539"/>
        </w:tabs>
        <w:ind w:left="3539" w:hanging="420"/>
      </w:pPr>
    </w:lvl>
    <w:lvl w:ilvl="8" w:tplc="0409001B" w:tentative="1">
      <w:start w:val="1"/>
      <w:numFmt w:val="lowerRoman"/>
      <w:lvlText w:val="%9."/>
      <w:lvlJc w:val="right"/>
      <w:pPr>
        <w:tabs>
          <w:tab w:val="num" w:pos="3959"/>
        </w:tabs>
        <w:ind w:left="3959" w:hanging="420"/>
      </w:pPr>
    </w:lvl>
  </w:abstractNum>
  <w:abstractNum w:abstractNumId="2" w15:restartNumberingAfterBreak="0">
    <w:nsid w:val="37242675"/>
    <w:multiLevelType w:val="hybridMultilevel"/>
    <w:tmpl w:val="75B64C32"/>
    <w:lvl w:ilvl="0" w:tplc="E0300B1C">
      <w:start w:val="5"/>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8C46C53"/>
    <w:multiLevelType w:val="hybridMultilevel"/>
    <w:tmpl w:val="EEC8FD22"/>
    <w:lvl w:ilvl="0" w:tplc="3D7650BE">
      <w:start w:val="1"/>
      <w:numFmt w:val="chineseCountingThousand"/>
      <w:lvlText w:val="%1、"/>
      <w:lvlJc w:val="left"/>
      <w:pPr>
        <w:tabs>
          <w:tab w:val="num" w:pos="1560"/>
        </w:tabs>
        <w:ind w:left="156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46FC0509"/>
    <w:multiLevelType w:val="hybridMultilevel"/>
    <w:tmpl w:val="CC72EA18"/>
    <w:lvl w:ilvl="0" w:tplc="BEF8CE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661"/>
        </w:tabs>
        <w:ind w:left="661" w:hanging="420"/>
      </w:pPr>
    </w:lvl>
    <w:lvl w:ilvl="2" w:tplc="0409001B" w:tentative="1">
      <w:start w:val="1"/>
      <w:numFmt w:val="lowerRoman"/>
      <w:lvlText w:val="%3."/>
      <w:lvlJc w:val="right"/>
      <w:pPr>
        <w:tabs>
          <w:tab w:val="num" w:pos="1081"/>
        </w:tabs>
        <w:ind w:left="1081" w:hanging="420"/>
      </w:pPr>
    </w:lvl>
    <w:lvl w:ilvl="3" w:tplc="0409000F" w:tentative="1">
      <w:start w:val="1"/>
      <w:numFmt w:val="decimal"/>
      <w:lvlText w:val="%4."/>
      <w:lvlJc w:val="left"/>
      <w:pPr>
        <w:tabs>
          <w:tab w:val="num" w:pos="1501"/>
        </w:tabs>
        <w:ind w:left="1501" w:hanging="420"/>
      </w:pPr>
    </w:lvl>
    <w:lvl w:ilvl="4" w:tplc="04090019" w:tentative="1">
      <w:start w:val="1"/>
      <w:numFmt w:val="lowerLetter"/>
      <w:lvlText w:val="%5)"/>
      <w:lvlJc w:val="left"/>
      <w:pPr>
        <w:tabs>
          <w:tab w:val="num" w:pos="1921"/>
        </w:tabs>
        <w:ind w:left="1921" w:hanging="420"/>
      </w:pPr>
    </w:lvl>
    <w:lvl w:ilvl="5" w:tplc="0409001B" w:tentative="1">
      <w:start w:val="1"/>
      <w:numFmt w:val="lowerRoman"/>
      <w:lvlText w:val="%6."/>
      <w:lvlJc w:val="right"/>
      <w:pPr>
        <w:tabs>
          <w:tab w:val="num" w:pos="2341"/>
        </w:tabs>
        <w:ind w:left="2341" w:hanging="420"/>
      </w:pPr>
    </w:lvl>
    <w:lvl w:ilvl="6" w:tplc="0409000F" w:tentative="1">
      <w:start w:val="1"/>
      <w:numFmt w:val="decimal"/>
      <w:lvlText w:val="%7."/>
      <w:lvlJc w:val="left"/>
      <w:pPr>
        <w:tabs>
          <w:tab w:val="num" w:pos="2761"/>
        </w:tabs>
        <w:ind w:left="2761" w:hanging="420"/>
      </w:pPr>
    </w:lvl>
    <w:lvl w:ilvl="7" w:tplc="04090019" w:tentative="1">
      <w:start w:val="1"/>
      <w:numFmt w:val="lowerLetter"/>
      <w:lvlText w:val="%8)"/>
      <w:lvlJc w:val="left"/>
      <w:pPr>
        <w:tabs>
          <w:tab w:val="num" w:pos="3181"/>
        </w:tabs>
        <w:ind w:left="3181" w:hanging="420"/>
      </w:pPr>
    </w:lvl>
    <w:lvl w:ilvl="8" w:tplc="0409001B" w:tentative="1">
      <w:start w:val="1"/>
      <w:numFmt w:val="lowerRoman"/>
      <w:lvlText w:val="%9."/>
      <w:lvlJc w:val="right"/>
      <w:pPr>
        <w:tabs>
          <w:tab w:val="num" w:pos="3601"/>
        </w:tabs>
        <w:ind w:left="3601" w:hanging="420"/>
      </w:pPr>
    </w:lvl>
  </w:abstractNum>
  <w:abstractNum w:abstractNumId="5" w15:restartNumberingAfterBreak="0">
    <w:nsid w:val="4C0641A3"/>
    <w:multiLevelType w:val="hybridMultilevel"/>
    <w:tmpl w:val="107A747E"/>
    <w:lvl w:ilvl="0" w:tplc="D61444C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18E7C86"/>
    <w:multiLevelType w:val="hybridMultilevel"/>
    <w:tmpl w:val="9DDECFF2"/>
    <w:lvl w:ilvl="0" w:tplc="F7BC7AD4">
      <w:start w:val="6"/>
      <w:numFmt w:val="japaneseCounting"/>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72904303"/>
    <w:multiLevelType w:val="hybridMultilevel"/>
    <w:tmpl w:val="01B846E0"/>
    <w:lvl w:ilvl="0" w:tplc="5EDED3B8">
      <w:start w:val="1"/>
      <w:numFmt w:val="decimal"/>
      <w:lvlText w:val="%1、"/>
      <w:lvlJc w:val="left"/>
      <w:pPr>
        <w:tabs>
          <w:tab w:val="num" w:pos="960"/>
        </w:tabs>
        <w:ind w:left="96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737C3550"/>
    <w:multiLevelType w:val="hybridMultilevel"/>
    <w:tmpl w:val="0E2E7356"/>
    <w:lvl w:ilvl="0" w:tplc="BEF8CE9E">
      <w:start w:val="1"/>
      <w:numFmt w:val="decimal"/>
      <w:lvlText w:val="（%1）"/>
      <w:lvlJc w:val="left"/>
      <w:pPr>
        <w:tabs>
          <w:tab w:val="num" w:pos="899"/>
        </w:tabs>
        <w:ind w:left="899"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B34169"/>
    <w:multiLevelType w:val="hybridMultilevel"/>
    <w:tmpl w:val="B5EE0534"/>
    <w:lvl w:ilvl="0" w:tplc="8C88D17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7"/>
  </w:num>
  <w:num w:numId="3">
    <w:abstractNumId w:val="1"/>
  </w:num>
  <w:num w:numId="4">
    <w:abstractNumId w:val="4"/>
  </w:num>
  <w:num w:numId="5">
    <w:abstractNumId w:val="8"/>
  </w:num>
  <w:num w:numId="6">
    <w:abstractNumId w:val="9"/>
  </w:num>
  <w:num w:numId="7">
    <w:abstractNumId w:val="0"/>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0FD"/>
    <w:rsid w:val="00031573"/>
    <w:rsid w:val="00083635"/>
    <w:rsid w:val="00154722"/>
    <w:rsid w:val="0016298E"/>
    <w:rsid w:val="0019045C"/>
    <w:rsid w:val="001A2A70"/>
    <w:rsid w:val="001C36BE"/>
    <w:rsid w:val="00213589"/>
    <w:rsid w:val="002163C9"/>
    <w:rsid w:val="0024308E"/>
    <w:rsid w:val="002630B5"/>
    <w:rsid w:val="00280056"/>
    <w:rsid w:val="002855F7"/>
    <w:rsid w:val="00287211"/>
    <w:rsid w:val="0031375A"/>
    <w:rsid w:val="00332BD4"/>
    <w:rsid w:val="003462F3"/>
    <w:rsid w:val="003E23B0"/>
    <w:rsid w:val="00403E50"/>
    <w:rsid w:val="00415947"/>
    <w:rsid w:val="00425559"/>
    <w:rsid w:val="00444F31"/>
    <w:rsid w:val="00463803"/>
    <w:rsid w:val="00480DE3"/>
    <w:rsid w:val="004B040D"/>
    <w:rsid w:val="004B56A0"/>
    <w:rsid w:val="004C39D6"/>
    <w:rsid w:val="004C5619"/>
    <w:rsid w:val="005703A7"/>
    <w:rsid w:val="005C66E0"/>
    <w:rsid w:val="005C7DDE"/>
    <w:rsid w:val="005D60FD"/>
    <w:rsid w:val="005D77C9"/>
    <w:rsid w:val="0064003B"/>
    <w:rsid w:val="006478F8"/>
    <w:rsid w:val="006849B4"/>
    <w:rsid w:val="006C0B35"/>
    <w:rsid w:val="006F4935"/>
    <w:rsid w:val="007038B0"/>
    <w:rsid w:val="00735B44"/>
    <w:rsid w:val="007517D2"/>
    <w:rsid w:val="00792C1C"/>
    <w:rsid w:val="007A084E"/>
    <w:rsid w:val="007B0835"/>
    <w:rsid w:val="007D08A9"/>
    <w:rsid w:val="007E0850"/>
    <w:rsid w:val="00830942"/>
    <w:rsid w:val="00832AA1"/>
    <w:rsid w:val="00865965"/>
    <w:rsid w:val="008B1603"/>
    <w:rsid w:val="008C50F9"/>
    <w:rsid w:val="008E6DF8"/>
    <w:rsid w:val="00910393"/>
    <w:rsid w:val="00925F0D"/>
    <w:rsid w:val="0093788B"/>
    <w:rsid w:val="00972834"/>
    <w:rsid w:val="00A24254"/>
    <w:rsid w:val="00A32C31"/>
    <w:rsid w:val="00A40BB7"/>
    <w:rsid w:val="00A90511"/>
    <w:rsid w:val="00AA2F18"/>
    <w:rsid w:val="00AE211C"/>
    <w:rsid w:val="00B079A8"/>
    <w:rsid w:val="00B11042"/>
    <w:rsid w:val="00B40796"/>
    <w:rsid w:val="00B43F25"/>
    <w:rsid w:val="00B93D6F"/>
    <w:rsid w:val="00BB5840"/>
    <w:rsid w:val="00C14687"/>
    <w:rsid w:val="00C52D8F"/>
    <w:rsid w:val="00C81BDD"/>
    <w:rsid w:val="00CA300B"/>
    <w:rsid w:val="00CF0E30"/>
    <w:rsid w:val="00D11F18"/>
    <w:rsid w:val="00D35878"/>
    <w:rsid w:val="00D438EA"/>
    <w:rsid w:val="00D5350A"/>
    <w:rsid w:val="00DA7C92"/>
    <w:rsid w:val="00DB6A98"/>
    <w:rsid w:val="00DF0EDC"/>
    <w:rsid w:val="00DF753A"/>
    <w:rsid w:val="00E06DE6"/>
    <w:rsid w:val="00E1063F"/>
    <w:rsid w:val="00E25FCC"/>
    <w:rsid w:val="00E572AF"/>
    <w:rsid w:val="00EE2838"/>
    <w:rsid w:val="00F17BE1"/>
    <w:rsid w:val="00F213A8"/>
    <w:rsid w:val="00F24339"/>
    <w:rsid w:val="00F30614"/>
    <w:rsid w:val="00FB5830"/>
    <w:rsid w:val="00FC2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CCD6A"/>
  <w15:docId w15:val="{93E07A24-EE61-4B48-9944-44556B47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F0D"/>
    <w:pPr>
      <w:widowControl w:val="0"/>
      <w:jc w:val="both"/>
    </w:pPr>
    <w:rPr>
      <w:rFonts w:ascii="Times New Roman" w:eastAsia="宋体" w:hAnsi="Times New Roman" w:cs="Times New Roman"/>
      <w:szCs w:val="20"/>
    </w:rPr>
  </w:style>
  <w:style w:type="paragraph" w:styleId="1">
    <w:name w:val="heading 1"/>
    <w:basedOn w:val="a"/>
    <w:next w:val="a"/>
    <w:link w:val="10"/>
    <w:qFormat/>
    <w:rsid w:val="00403E5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F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5F0D"/>
    <w:rPr>
      <w:sz w:val="18"/>
      <w:szCs w:val="18"/>
    </w:rPr>
  </w:style>
  <w:style w:type="paragraph" w:styleId="a5">
    <w:name w:val="footer"/>
    <w:basedOn w:val="a"/>
    <w:link w:val="a6"/>
    <w:unhideWhenUsed/>
    <w:rsid w:val="00925F0D"/>
    <w:pPr>
      <w:tabs>
        <w:tab w:val="center" w:pos="4153"/>
        <w:tab w:val="right" w:pos="8306"/>
      </w:tabs>
      <w:snapToGrid w:val="0"/>
      <w:jc w:val="left"/>
    </w:pPr>
    <w:rPr>
      <w:sz w:val="18"/>
      <w:szCs w:val="18"/>
    </w:rPr>
  </w:style>
  <w:style w:type="character" w:customStyle="1" w:styleId="a6">
    <w:name w:val="页脚 字符"/>
    <w:basedOn w:val="a0"/>
    <w:link w:val="a5"/>
    <w:uiPriority w:val="99"/>
    <w:rsid w:val="00925F0D"/>
    <w:rPr>
      <w:sz w:val="18"/>
      <w:szCs w:val="18"/>
    </w:rPr>
  </w:style>
  <w:style w:type="paragraph" w:styleId="a7">
    <w:name w:val="Body Text Indent"/>
    <w:basedOn w:val="a"/>
    <w:link w:val="a8"/>
    <w:rsid w:val="00925F0D"/>
    <w:pPr>
      <w:spacing w:line="360" w:lineRule="auto"/>
      <w:ind w:firstLine="420"/>
    </w:pPr>
    <w:rPr>
      <w:rFonts w:ascii="宋体"/>
      <w:sz w:val="24"/>
    </w:rPr>
  </w:style>
  <w:style w:type="character" w:customStyle="1" w:styleId="a8">
    <w:name w:val="正文文本缩进 字符"/>
    <w:basedOn w:val="a0"/>
    <w:link w:val="a7"/>
    <w:rsid w:val="00925F0D"/>
    <w:rPr>
      <w:rFonts w:ascii="宋体" w:eastAsia="宋体" w:hAnsi="Times New Roman" w:cs="Times New Roman"/>
      <w:sz w:val="24"/>
      <w:szCs w:val="20"/>
    </w:rPr>
  </w:style>
  <w:style w:type="paragraph" w:styleId="a9">
    <w:name w:val="Date"/>
    <w:basedOn w:val="a"/>
    <w:next w:val="a"/>
    <w:link w:val="aa"/>
    <w:rsid w:val="00925F0D"/>
    <w:pPr>
      <w:adjustRightInd w:val="0"/>
      <w:spacing w:line="312" w:lineRule="atLeast"/>
      <w:textAlignment w:val="baseline"/>
    </w:pPr>
    <w:rPr>
      <w:rFonts w:eastAsia="楷体_GB2312"/>
      <w:b/>
      <w:kern w:val="0"/>
    </w:rPr>
  </w:style>
  <w:style w:type="character" w:customStyle="1" w:styleId="aa">
    <w:name w:val="日期 字符"/>
    <w:basedOn w:val="a0"/>
    <w:link w:val="a9"/>
    <w:rsid w:val="00925F0D"/>
    <w:rPr>
      <w:rFonts w:ascii="Times New Roman" w:eastAsia="楷体_GB2312" w:hAnsi="Times New Roman" w:cs="Times New Roman"/>
      <w:b/>
      <w:kern w:val="0"/>
      <w:szCs w:val="20"/>
    </w:rPr>
  </w:style>
  <w:style w:type="paragraph" w:styleId="ab">
    <w:name w:val="Normal (Web)"/>
    <w:basedOn w:val="a"/>
    <w:rsid w:val="00925F0D"/>
    <w:pPr>
      <w:widowControl/>
      <w:spacing w:line="336" w:lineRule="auto"/>
      <w:jc w:val="left"/>
    </w:pPr>
    <w:rPr>
      <w:rFonts w:ascii="Verdana" w:hAnsi="Verdana" w:cs="宋体"/>
      <w:kern w:val="0"/>
      <w:sz w:val="17"/>
      <w:szCs w:val="17"/>
    </w:rPr>
  </w:style>
  <w:style w:type="paragraph" w:styleId="ac">
    <w:name w:val="List Paragraph"/>
    <w:basedOn w:val="a"/>
    <w:uiPriority w:val="34"/>
    <w:qFormat/>
    <w:rsid w:val="00D438EA"/>
    <w:pPr>
      <w:ind w:firstLineChars="200" w:firstLine="420"/>
    </w:pPr>
  </w:style>
  <w:style w:type="character" w:customStyle="1" w:styleId="10">
    <w:name w:val="标题 1 字符"/>
    <w:basedOn w:val="a0"/>
    <w:link w:val="1"/>
    <w:rsid w:val="00403E50"/>
    <w:rPr>
      <w:rFonts w:ascii="Times New Roman" w:eastAsia="宋体" w:hAnsi="Times New Roman" w:cs="Times New Roman"/>
      <w:b/>
      <w:bCs/>
      <w:kern w:val="44"/>
      <w:sz w:val="44"/>
      <w:szCs w:val="44"/>
    </w:rPr>
  </w:style>
  <w:style w:type="paragraph" w:customStyle="1" w:styleId="ad">
    <w:name w:val="标准文件_标准正文"/>
    <w:basedOn w:val="a"/>
    <w:uiPriority w:val="99"/>
    <w:qFormat/>
    <w:rsid w:val="00403E50"/>
    <w:pPr>
      <w:widowControl/>
      <w:adjustRightInd w:val="0"/>
      <w:snapToGrid w:val="0"/>
      <w:spacing w:line="300" w:lineRule="auto"/>
      <w:ind w:firstLineChars="200" w:firstLine="560"/>
      <w:jc w:val="left"/>
    </w:pPr>
    <w:rPr>
      <w:rFonts w:ascii="宋体" w:hAnsi="宋体"/>
      <w:bCs/>
      <w:snapToGrid w:val="0"/>
      <w:color w:val="000000"/>
      <w:kern w:val="0"/>
      <w:sz w:val="28"/>
      <w:szCs w:val="28"/>
    </w:rPr>
  </w:style>
  <w:style w:type="character" w:styleId="ae">
    <w:name w:val="annotation reference"/>
    <w:basedOn w:val="a0"/>
    <w:uiPriority w:val="99"/>
    <w:semiHidden/>
    <w:unhideWhenUsed/>
    <w:rsid w:val="00213589"/>
    <w:rPr>
      <w:sz w:val="21"/>
      <w:szCs w:val="21"/>
    </w:rPr>
  </w:style>
  <w:style w:type="paragraph" w:styleId="af">
    <w:name w:val="annotation text"/>
    <w:basedOn w:val="a"/>
    <w:link w:val="af0"/>
    <w:uiPriority w:val="99"/>
    <w:semiHidden/>
    <w:unhideWhenUsed/>
    <w:rsid w:val="00213589"/>
    <w:pPr>
      <w:jc w:val="left"/>
    </w:pPr>
  </w:style>
  <w:style w:type="character" w:customStyle="1" w:styleId="af0">
    <w:name w:val="批注文字 字符"/>
    <w:basedOn w:val="a0"/>
    <w:link w:val="af"/>
    <w:uiPriority w:val="99"/>
    <w:semiHidden/>
    <w:rsid w:val="00213589"/>
    <w:rPr>
      <w:rFonts w:ascii="Times New Roman" w:eastAsia="宋体" w:hAnsi="Times New Roman" w:cs="Times New Roman"/>
      <w:szCs w:val="20"/>
    </w:rPr>
  </w:style>
  <w:style w:type="paragraph" w:styleId="af1">
    <w:name w:val="annotation subject"/>
    <w:basedOn w:val="af"/>
    <w:next w:val="af"/>
    <w:link w:val="af2"/>
    <w:uiPriority w:val="99"/>
    <w:semiHidden/>
    <w:unhideWhenUsed/>
    <w:rsid w:val="00213589"/>
    <w:rPr>
      <w:b/>
      <w:bCs/>
    </w:rPr>
  </w:style>
  <w:style w:type="character" w:customStyle="1" w:styleId="af2">
    <w:name w:val="批注主题 字符"/>
    <w:basedOn w:val="af0"/>
    <w:link w:val="af1"/>
    <w:uiPriority w:val="99"/>
    <w:semiHidden/>
    <w:rsid w:val="00213589"/>
    <w:rPr>
      <w:rFonts w:ascii="Times New Roman" w:eastAsia="宋体" w:hAnsi="Times New Roman" w:cs="Times New Roman"/>
      <w:b/>
      <w:bCs/>
      <w:szCs w:val="20"/>
    </w:rPr>
  </w:style>
  <w:style w:type="paragraph" w:styleId="af3">
    <w:name w:val="Balloon Text"/>
    <w:basedOn w:val="a"/>
    <w:link w:val="af4"/>
    <w:uiPriority w:val="99"/>
    <w:semiHidden/>
    <w:unhideWhenUsed/>
    <w:rsid w:val="00213589"/>
    <w:rPr>
      <w:sz w:val="18"/>
      <w:szCs w:val="18"/>
    </w:rPr>
  </w:style>
  <w:style w:type="character" w:customStyle="1" w:styleId="af4">
    <w:name w:val="批注框文本 字符"/>
    <w:basedOn w:val="a0"/>
    <w:link w:val="af3"/>
    <w:uiPriority w:val="99"/>
    <w:semiHidden/>
    <w:rsid w:val="0021358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541</Words>
  <Characters>3085</Characters>
  <Application>Microsoft Office Word</Application>
  <DocSecurity>0</DocSecurity>
  <Lines>25</Lines>
  <Paragraphs>7</Paragraphs>
  <ScaleCrop>false</ScaleCrop>
  <Company>Lenovo</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 磊</cp:lastModifiedBy>
  <cp:revision>32</cp:revision>
  <dcterms:created xsi:type="dcterms:W3CDTF">2019-04-08T00:39:00Z</dcterms:created>
  <dcterms:modified xsi:type="dcterms:W3CDTF">2019-06-12T08:08:00Z</dcterms:modified>
</cp:coreProperties>
</file>