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南京航空航天大学青年教工公寓租住协议书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甲方：                                    </w:t>
      </w:r>
      <w:r>
        <w:rPr>
          <w:rFonts w:hint="eastAsia" w:ascii="宋体" w:hAnsi="宋体"/>
          <w:sz w:val="24"/>
        </w:rPr>
        <w:t>联系电话：</w:t>
      </w:r>
    </w:p>
    <w:p>
      <w:pPr>
        <w:snapToGrid w:val="0"/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乙方：                                    </w:t>
      </w:r>
      <w:r>
        <w:rPr>
          <w:rFonts w:hint="eastAsia" w:ascii="宋体" w:hAnsi="宋体"/>
          <w:sz w:val="24"/>
        </w:rPr>
        <w:t>联系电话：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丙方：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为维护学校、租借人及其所在单位的合法权益，保障学校青年教工公寓（以下简称“公寓”）的有序周转和入住人员的合理流动，甲、乙、丙三方在平等自愿、协商一致的基础上达成以下协议：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第一条租借公寓及入住年限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1、乙方租借公寓为_________校区____栋_______房间，所提供房屋的门、窗、水、电、气等设施完好。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2、租赁期限：从____年_____月______日起至____年____ 月_____日。</w:t>
      </w:r>
    </w:p>
    <w:p>
      <w:pPr>
        <w:snapToGrid w:val="0"/>
        <w:spacing w:line="360" w:lineRule="auto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3、博士1人/标准间，硕士及以下2人/标准间。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第二条公寓租金及支付方式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按照《南京航空航天大学青年教工公寓管理办法》（校资字〔2018〕11号）》执行，新教工协议期内按照签约时月租金基准价30%收取。其他教工协议期内按照签约时月租金基准价收取，未以新教工身份申请入住教工公寓者租金可享受月租金基准价的50%优惠。月租金基准价根据房源情况参照市场行情与学校实际调整，学校将统一公示，甲乙丙方不再重新签订协议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2018年6月25日前报到的新教工，从____年_____月______日起至____年____ 月_____日，租金_____元/月/床位；从____年_____月______日起至____年____ 月_____日，租金_____元/月/床位。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2018年6月25日（含）后报到的新教工，租金______元/月/床位。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其他教工（非新教工）租金______元/月/床位。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2、乙方同意公寓租金（包括超期时租金、违规处理时租金）由甲方财务处在其本人工资中按月代扣。入住半个月内按半个月计收，超过半个月按1个月计收。</w:t>
      </w:r>
      <w:r>
        <w:rPr>
          <w:rFonts w:hint="eastAsia" w:ascii="宋体" w:hAnsi="宋体"/>
          <w:szCs w:val="21"/>
          <w:lang w:val="en-US" w:eastAsia="zh-CN"/>
        </w:rPr>
        <w:t xml:space="preserve">（不能代扣的人员先交租金后入住，每半年一交） </w:t>
      </w:r>
      <w:bookmarkStart w:id="0" w:name="_GoBack"/>
      <w:bookmarkEnd w:id="0"/>
    </w:p>
    <w:p>
      <w:pPr>
        <w:snapToGrid w:val="0"/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第三条水、电、燃气以及维修费用支付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1、乙方同意水、电、燃气等费用以及水、电系统、门、窗、家具、电器等非自然损坏的维修费用由房间共用人均摊。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2、乙方同意水、电费由甲方财务处在其本人工资中按月代扣，燃气费由乙方自行到相应管理部门缴纳，自己承担的维修费直接向维修方支付。</w:t>
      </w:r>
    </w:p>
    <w:p>
      <w:pPr>
        <w:snapToGrid w:val="0"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第四条保证金交纳及退还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1、本协议签订时，乙方向甲方交纳______元入住保证金。（保证金标准为当年月租金整间房基准价）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2、乙方正常退房并结清全部应交费用，经验房合格后，甲方将保证金（不计利息）退还乙方。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3、协议终止时，如乙方有欠款未交的，则在保证金中先行扣还相关欠款，余额（不计利息）退还乙方。</w:t>
      </w:r>
    </w:p>
    <w:p>
      <w:pPr>
        <w:snapToGrid w:val="0"/>
        <w:spacing w:line="360" w:lineRule="auto"/>
        <w:ind w:firstLine="527" w:firstLineChars="25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第五条入住相关约定</w:t>
      </w:r>
    </w:p>
    <w:p>
      <w:pPr>
        <w:snapToGrid w:val="0"/>
        <w:spacing w:line="360" w:lineRule="auto"/>
        <w:ind w:firstLine="403" w:firstLineChars="19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甲乙丙三方严格遵守《南京航空航天大学青年教工公寓管理办法》各项规定。包括但不仅限于（1）禁止从事违法行为；（2）禁止转让（租）给他人居住；（3）禁止利用公寓从事经营性活动；（4）禁止妨碍学校安排他人入住；（5）禁止</w:t>
      </w:r>
      <w:r>
        <w:rPr>
          <w:rFonts w:ascii="宋体" w:hAnsi="宋体"/>
          <w:szCs w:val="21"/>
        </w:rPr>
        <w:t>私自调换房间</w:t>
      </w:r>
      <w:r>
        <w:rPr>
          <w:rFonts w:hint="eastAsia" w:ascii="宋体" w:hAnsi="宋体"/>
          <w:szCs w:val="21"/>
        </w:rPr>
        <w:t>；（6）禁止饲养各类动物；（7）禁止私拉乱接电线、使用违章电器、超负荷使用大功率电器、违规使用明火；（8）禁止改变房屋结构或进行装修；（9）禁止占用公共过道及其他公共资源。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违反上述条款的，物业管理部门视情况以口头或书面形式通知整改，拒不整改的，通报二级单位，由二级单位对其进行批评教育令其改正；经教育仍不改正及情况严重者由学校依据情节作出处理，包括终止租住协议、收回公寓及没收保证金等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违反上述条款（1）-（3）项规定或其他影响到学校治安及消防安全的，月租金按违规时整间房基准价2倍在工资中扣除，同时学校将解除租住协议，无条件收回床位或住房，同时没收全额保证金，公寓内遗留的所有个人物品将作废物处理，承租人承担由此产生的一切后果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违反上述条款（4）项规定的，月租金不享受优惠，按违规时整间房基准价在工资中扣除，学校没收全额保证金。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违反上述条款（5）-（7）项规定的，学校没收全额保证金。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违反上述条款第（8）项规定</w:t>
      </w:r>
      <w:r>
        <w:rPr>
          <w:rFonts w:hint="eastAsia" w:ascii="宋体" w:hAnsi="宋体"/>
          <w:b/>
          <w:szCs w:val="21"/>
        </w:rPr>
        <w:t>，</w:t>
      </w:r>
      <w:r>
        <w:rPr>
          <w:rFonts w:hint="eastAsia" w:ascii="宋体" w:hAnsi="宋体"/>
          <w:szCs w:val="21"/>
        </w:rPr>
        <w:t>承租人擅自进行房屋装修或拆改配套设施，学校将扣除其全额保证金，责成其限期恢复原状，或学校实施修复，修复费用由承租人承担。在未整改期间，月租金不享受优惠，按违规时基准价在工资中扣除。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违反上述条款第（9）项规定，公共过道内一切物品，学校将视为废品处理，不予另行通告，个人相关财物损失由承租人自行承担。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违反上述条款的承租人如拒不整改，学校都可解除租住协议，无条件收回床位或住房，同时没收全额保证金，公寓内遗留的所有个人物品将作废物处理，承租人承担由此产生的一切后果。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2、凡涉及需承租人缴纳的相关费用，而个人拒绝缴纳的，在承租人保证金中扣除。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公寓产权归甲方所有，乙方不得落户。协议期满乙方应无条件退房。因特殊情况需延期的须协议到期前两个月递交延期申请，学校同意延期申请的，延期3个月（含）以内，租金按照月租金基准价的1.2倍收取；延期3个月以上，租金按照月租金基准价的2倍收取。逾期不退且不书面申请续租的，租金按月租金基准价的2倍收取，并责令其整改。月租金基准价按超期时月租金基准价标准执行。超期租金按实际入住情况（实际入住2人则支付标准间一半的超期租金；实际入住1人则支付整间房的超期租金）从工资中按月扣除，且学校随时无条件收回房屋。</w:t>
      </w:r>
    </w:p>
    <w:p>
      <w:pPr>
        <w:snapToGrid w:val="0"/>
        <w:spacing w:line="360" w:lineRule="auto"/>
        <w:ind w:firstLine="53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4、乙方违反本协议相关规定的，丙方负责解决完毕后方可办理丙方其他人员租借手续。</w:t>
      </w:r>
    </w:p>
    <w:p>
      <w:pPr>
        <w:snapToGrid w:val="0"/>
        <w:spacing w:line="360" w:lineRule="auto"/>
        <w:ind w:firstLine="53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5、乙方应严格遵守学校有关住房及物业管理的各项规章制度，自觉服从管理；积极配合管理人员共同做好治安、消防及环境卫生等工作。</w:t>
      </w:r>
    </w:p>
    <w:p>
      <w:pPr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第六条</w:t>
      </w:r>
      <w:r>
        <w:rPr>
          <w:rFonts w:hint="eastAsia" w:ascii="宋体" w:hAnsi="宋体"/>
          <w:szCs w:val="21"/>
        </w:rPr>
        <w:t>本协议未尽事宜由三方协商解决，如遇学校政策调整，相关规定按新政策执行。本协议一式叁份，甲、乙、丙方各执壹份，协议自三方签字之日起生效。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甲方代表（签字）：              乙方（签字）：                丙方代表（签字）：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（国资处盖章）                                                （单位盖章）</w:t>
      </w:r>
    </w:p>
    <w:p>
      <w:pPr>
        <w:snapToGrid w:val="0"/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 w:ascii="宋体" w:hAnsi="宋体"/>
          <w:szCs w:val="21"/>
        </w:rPr>
        <w:t>年  月   日                   年  月  日                        年  月  日</w:t>
      </w:r>
    </w:p>
    <w:sectPr>
      <w:pgSz w:w="11906" w:h="16838"/>
      <w:pgMar w:top="1361" w:right="1133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3B"/>
    <w:rsid w:val="00161FDE"/>
    <w:rsid w:val="0040433B"/>
    <w:rsid w:val="009120D6"/>
    <w:rsid w:val="00B14169"/>
    <w:rsid w:val="00D20F23"/>
    <w:rsid w:val="00DB6090"/>
    <w:rsid w:val="02712183"/>
    <w:rsid w:val="2FAC6D54"/>
    <w:rsid w:val="35D73D08"/>
    <w:rsid w:val="532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370</Words>
  <Characters>2114</Characters>
  <Lines>17</Lines>
  <Paragraphs>4</Paragraphs>
  <TotalTime>6</TotalTime>
  <ScaleCrop>false</ScaleCrop>
  <LinksUpToDate>false</LinksUpToDate>
  <CharactersWithSpaces>2480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2018-06-28T07:59:00Z</dcterms:created>
  <dc:creator>nuaa</dc:creator>
  <cp:lastModifiedBy>tourist</cp:lastModifiedBy>
  <dcterms:modified xsi:type="dcterms:W3CDTF">2018-09-10T07:26:18Z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